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AAE25" w14:textId="4FA74C16" w:rsidR="00FC0B7C" w:rsidRPr="00600DB2" w:rsidRDefault="00FC0B7C" w:rsidP="00FC0B7C">
      <w:pPr>
        <w:jc w:val="both"/>
        <w:rPr>
          <w:rFonts w:ascii="Arial" w:hAnsi="Arial" w:cs="Arial"/>
          <w:b/>
        </w:rPr>
      </w:pPr>
      <w:bookmarkStart w:id="0" w:name="Title"/>
      <w:bookmarkStart w:id="1" w:name="DocumentFor"/>
      <w:bookmarkStart w:id="2" w:name="OLE_LINK144"/>
      <w:bookmarkStart w:id="3" w:name="OLE_LINK145"/>
      <w:bookmarkEnd w:id="0"/>
      <w:bookmarkEnd w:id="1"/>
      <w:r w:rsidRPr="00600DB2">
        <w:rPr>
          <w:rFonts w:ascii="Arial" w:hAnsi="Arial" w:cs="Arial"/>
          <w:b/>
        </w:rPr>
        <w:t>3GPP TSG-RAN WG4 Meeting #115</w:t>
      </w:r>
      <w:r w:rsidRPr="00600DB2">
        <w:rPr>
          <w:rFonts w:ascii="Arial" w:hAnsi="Arial" w:cs="Arial"/>
          <w:b/>
        </w:rPr>
        <w:tab/>
      </w:r>
      <w:r w:rsidRPr="00600DB2">
        <w:rPr>
          <w:rFonts w:ascii="Arial" w:hAnsi="Arial" w:cs="Arial"/>
          <w:b/>
        </w:rPr>
        <w:tab/>
      </w:r>
      <w:r w:rsidRPr="00600DB2">
        <w:rPr>
          <w:rFonts w:ascii="Arial" w:hAnsi="Arial" w:cs="Arial"/>
          <w:b/>
        </w:rPr>
        <w:tab/>
      </w:r>
      <w:r w:rsidRPr="00600DB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00DB2">
        <w:rPr>
          <w:rFonts w:ascii="Arial" w:hAnsi="Arial" w:cs="Arial"/>
          <w:b/>
        </w:rPr>
        <w:t>R4-250</w:t>
      </w:r>
      <w:r>
        <w:rPr>
          <w:rFonts w:ascii="Arial" w:hAnsi="Arial" w:cs="Arial"/>
          <w:b/>
        </w:rPr>
        <w:t>575</w:t>
      </w:r>
      <w:r>
        <w:rPr>
          <w:rFonts w:ascii="Arial" w:hAnsi="Arial" w:cs="Arial"/>
          <w:b/>
        </w:rPr>
        <w:t>6</w:t>
      </w:r>
    </w:p>
    <w:p w14:paraId="5127791D" w14:textId="77777777" w:rsidR="00FC0B7C" w:rsidRPr="00600DB2" w:rsidRDefault="00FC0B7C" w:rsidP="00FC0B7C">
      <w:pPr>
        <w:jc w:val="both"/>
        <w:rPr>
          <w:rFonts w:ascii="Arial" w:hAnsi="Arial" w:cs="Arial"/>
          <w:b/>
        </w:rPr>
      </w:pPr>
      <w:r w:rsidRPr="00600DB2">
        <w:rPr>
          <w:rFonts w:ascii="Arial" w:hAnsi="Arial" w:cs="Arial"/>
          <w:b/>
        </w:rPr>
        <w:t>Malta, MT, 19th – 23rd May,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4A01E6B"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w:t>
      </w:r>
      <w:r w:rsidR="00306605">
        <w:rPr>
          <w:rFonts w:ascii="Arial" w:eastAsia="MS Mincho" w:hAnsi="Arial" w:cs="Arial"/>
        </w:rPr>
        <w:t xml:space="preserve">CW </w:t>
      </w:r>
      <w:r w:rsidR="001867E0">
        <w:rPr>
          <w:rFonts w:ascii="Arial" w:eastAsia="MS Mincho" w:hAnsi="Arial" w:cs="Arial"/>
        </w:rPr>
        <w:t xml:space="preserve">RF </w:t>
      </w:r>
      <w:r w:rsidR="00306605" w:rsidRPr="00306605">
        <w:rPr>
          <w:rFonts w:ascii="Arial" w:eastAsia="MS Mincho" w:hAnsi="Arial" w:cs="Arial"/>
        </w:rPr>
        <w:t>requirements</w:t>
      </w:r>
    </w:p>
    <w:p w14:paraId="3752E255" w14:textId="18506E34" w:rsidR="00076DAD" w:rsidRPr="00306605"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CE24D3">
        <w:rPr>
          <w:rFonts w:ascii="Arial" w:eastAsiaTheme="minorEastAsia" w:hAnsi="Arial" w:cs="Arial"/>
          <w:lang w:eastAsia="zh-CN"/>
        </w:rPr>
        <w:t>7</w:t>
      </w:r>
      <w:r w:rsidR="00A1330D" w:rsidRPr="00CE24D3">
        <w:rPr>
          <w:rFonts w:ascii="Arial" w:eastAsiaTheme="minorEastAsia" w:hAnsi="Arial" w:cs="Arial"/>
          <w:lang w:eastAsia="zh-CN"/>
        </w:rPr>
        <w:t>.</w:t>
      </w:r>
      <w:r w:rsidR="00FC0B7C">
        <w:rPr>
          <w:rFonts w:ascii="Arial" w:eastAsiaTheme="minorEastAsia" w:hAnsi="Arial" w:cs="Arial"/>
          <w:lang w:eastAsia="zh-CN"/>
        </w:rPr>
        <w:t>26.3</w:t>
      </w:r>
      <w:r w:rsidR="00A1330D" w:rsidRPr="00CE24D3">
        <w:rPr>
          <w:rFonts w:ascii="Arial" w:eastAsiaTheme="minorEastAsia" w:hAnsi="Arial" w:cs="Arial"/>
          <w:lang w:eastAsia="zh-CN"/>
        </w:rPr>
        <w:t>.</w:t>
      </w:r>
      <w:r w:rsidR="00306605" w:rsidRPr="00CE24D3">
        <w:rPr>
          <w:rFonts w:ascii="Arial" w:eastAsiaTheme="minorEastAsia" w:hAnsi="Arial" w:cs="Arial"/>
          <w:lang w:eastAsia="zh-CN"/>
        </w:rPr>
        <w:t>3</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0B6A00B" w14:textId="77777777" w:rsidR="007B18E7" w:rsidRPr="007B18E7" w:rsidRDefault="007B18E7" w:rsidP="007B18E7">
      <w:pPr>
        <w:rPr>
          <w:lang w:val="en-US" w:eastAsia="zh-CN"/>
        </w:rPr>
      </w:pPr>
      <w:r w:rsidRPr="007B18E7">
        <w:rPr>
          <w:lang w:val="en-US" w:eastAsia="zh-CN"/>
        </w:rPr>
        <w:t>This contribution provides our further analysis for CW requirements based on the last RAN4 meeting’s progress [1].</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79BD7828" w14:textId="1B56E975" w:rsidR="00BD6EAB" w:rsidRDefault="00793B1E" w:rsidP="00B24ADD">
      <w:pPr>
        <w:pStyle w:val="2"/>
        <w:rPr>
          <w:lang w:val="en-US" w:eastAsia="zh-CN"/>
        </w:rPr>
      </w:pPr>
      <w:r>
        <w:rPr>
          <w:lang w:val="en-US" w:eastAsia="zh-CN"/>
        </w:rPr>
        <w:t xml:space="preserve">2.1 </w:t>
      </w:r>
      <w:r w:rsidR="00B24ADD" w:rsidRPr="00B24ADD">
        <w:rPr>
          <w:lang w:val="en-US" w:eastAsia="zh-CN"/>
        </w:rPr>
        <w:t>ON/OFF power</w:t>
      </w:r>
    </w:p>
    <w:p w14:paraId="41203906" w14:textId="467A41E3" w:rsidR="002069B7" w:rsidRDefault="007F064D" w:rsidP="00B92087">
      <w:pPr>
        <w:rPr>
          <w:lang w:val="en-US" w:eastAsia="zh-CN"/>
        </w:rPr>
      </w:pPr>
      <w:r>
        <w:rPr>
          <w:lang w:val="en-US" w:eastAsia="zh-CN"/>
        </w:rPr>
        <w:t xml:space="preserve">Reader OFF requirement was agreed in last RAN4 meeting that </w:t>
      </w:r>
      <w:r w:rsidRPr="002F3B35">
        <w:rPr>
          <w:rFonts w:ascii="Times" w:hAnsi="Times" w:cs="Times"/>
        </w:rPr>
        <w:t>less than [-85] dBm/MHz per antenna connector</w:t>
      </w:r>
      <w:r>
        <w:rPr>
          <w:rFonts w:ascii="Times" w:hAnsi="Times" w:cs="Times"/>
        </w:rPr>
        <w:t xml:space="preserve"> is defined</w:t>
      </w:r>
      <w:r w:rsidR="002069B7">
        <w:rPr>
          <w:lang w:val="en-US" w:eastAsia="zh-CN"/>
        </w:rPr>
        <w:t>.</w:t>
      </w:r>
      <w:r>
        <w:rPr>
          <w:lang w:val="en-US" w:eastAsia="zh-CN"/>
        </w:rPr>
        <w:t xml:space="preserve"> It’s straightforward CW node reuse </w:t>
      </w:r>
      <w:proofErr w:type="spellStart"/>
      <w:r>
        <w:rPr>
          <w:lang w:val="en-US" w:eastAsia="zh-CN"/>
        </w:rPr>
        <w:t>AIoT</w:t>
      </w:r>
      <w:proofErr w:type="spellEnd"/>
      <w:r>
        <w:rPr>
          <w:lang w:val="en-US" w:eastAsia="zh-CN"/>
        </w:rPr>
        <w:t xml:space="preserve"> BS requirements.</w:t>
      </w:r>
    </w:p>
    <w:p w14:paraId="25CA1176" w14:textId="425BFAB3" w:rsidR="002069B7" w:rsidRPr="00C560AC" w:rsidRDefault="002069B7" w:rsidP="00B92087">
      <w:pPr>
        <w:rPr>
          <w:b/>
          <w:bCs/>
          <w:lang w:val="en-US" w:eastAsia="zh-CN"/>
        </w:rPr>
      </w:pPr>
      <w:r w:rsidRPr="00C560AC">
        <w:rPr>
          <w:rFonts w:hint="eastAsia"/>
          <w:b/>
          <w:bCs/>
          <w:lang w:val="en-US" w:eastAsia="zh-CN"/>
        </w:rPr>
        <w:t>P</w:t>
      </w:r>
      <w:r w:rsidRPr="00C560AC">
        <w:rPr>
          <w:b/>
          <w:bCs/>
          <w:lang w:val="en-US" w:eastAsia="zh-CN"/>
        </w:rPr>
        <w:t>roposal</w:t>
      </w:r>
      <w:r w:rsidR="00C560AC" w:rsidRPr="00C560AC">
        <w:rPr>
          <w:b/>
          <w:bCs/>
          <w:lang w:val="en-US" w:eastAsia="zh-CN"/>
        </w:rPr>
        <w:t xml:space="preserve"> 1</w:t>
      </w:r>
      <w:r w:rsidRPr="00C560AC">
        <w:rPr>
          <w:b/>
          <w:bCs/>
          <w:lang w:val="en-US" w:eastAsia="zh-CN"/>
        </w:rPr>
        <w:t>: Define CW off power requirement following reader off power value.</w:t>
      </w:r>
    </w:p>
    <w:p w14:paraId="26EFCC98" w14:textId="1A54C361" w:rsidR="00075120" w:rsidRDefault="00BA70F3" w:rsidP="00B80A22">
      <w:pPr>
        <w:pStyle w:val="2"/>
        <w:rPr>
          <w:lang w:val="en-US" w:eastAsia="zh-CN"/>
        </w:rPr>
      </w:pPr>
      <w:r>
        <w:rPr>
          <w:lang w:val="en-US" w:eastAsia="zh-CN"/>
        </w:rPr>
        <w:t>2.4 P</w:t>
      </w:r>
      <w:r w:rsidR="00B80A22">
        <w:rPr>
          <w:lang w:val="en-US" w:eastAsia="zh-CN"/>
        </w:rPr>
        <w:t>hase noise</w:t>
      </w:r>
    </w:p>
    <w:p w14:paraId="6A33E5C9" w14:textId="0132D2F4" w:rsidR="0003497B" w:rsidRDefault="00AB0951" w:rsidP="00105347">
      <w:pPr>
        <w:rPr>
          <w:lang w:val="en-US" w:eastAsia="zh-CN"/>
        </w:rPr>
      </w:pPr>
      <w:r>
        <w:rPr>
          <w:lang w:val="en-US" w:eastAsia="zh-CN"/>
        </w:rPr>
        <w:t xml:space="preserve">CW Phase noise contributes to </w:t>
      </w:r>
      <w:r>
        <w:rPr>
          <w:rFonts w:hint="eastAsia"/>
          <w:lang w:val="en-US" w:eastAsia="zh-CN"/>
        </w:rPr>
        <w:t>re</w:t>
      </w:r>
      <w:r>
        <w:rPr>
          <w:lang w:val="en-US" w:eastAsia="zh-CN"/>
        </w:rPr>
        <w:t>ader’s noise floor</w:t>
      </w:r>
      <w:r w:rsidR="00952E3A">
        <w:rPr>
          <w:lang w:val="en-US" w:eastAsia="zh-CN"/>
        </w:rPr>
        <w:t>, the contribution analysis is different for different deployment scenarios. In R-19</w:t>
      </w:r>
      <w:r w:rsidR="00D00F75">
        <w:rPr>
          <w:lang w:val="en-US" w:eastAsia="zh-CN"/>
        </w:rPr>
        <w:t xml:space="preserve"> WI</w:t>
      </w:r>
      <w:r w:rsidR="00952E3A">
        <w:rPr>
          <w:lang w:val="en-US" w:eastAsia="zh-CN"/>
        </w:rPr>
        <w:t xml:space="preserve">, </w:t>
      </w:r>
      <w:r w:rsidR="00D00F75">
        <w:rPr>
          <w:lang w:val="en-US" w:eastAsia="zh-CN"/>
        </w:rPr>
        <w:t xml:space="preserve">D1T1-B is assumed as the deployment scenario. The benefit for this scenario is that the CW phase noise </w:t>
      </w:r>
      <w:r w:rsidR="00275662">
        <w:rPr>
          <w:lang w:val="en-US" w:eastAsia="zh-CN"/>
        </w:rPr>
        <w:t>can have some spatial isolation benefit. Some link budget analysis is conducted as follows,</w:t>
      </w:r>
    </w:p>
    <w:p w14:paraId="5375A756" w14:textId="5BD923FC" w:rsidR="00AB0951" w:rsidRPr="00AA0C86" w:rsidRDefault="00240956" w:rsidP="00AA0C86">
      <w:pPr>
        <w:jc w:val="center"/>
        <w:rPr>
          <w:b/>
          <w:bCs/>
          <w:lang w:val="en-US" w:eastAsia="zh-CN"/>
        </w:rPr>
      </w:pPr>
      <w:r w:rsidRPr="00AA0C86">
        <w:rPr>
          <w:rFonts w:hint="eastAsia"/>
          <w:b/>
          <w:bCs/>
          <w:lang w:val="en-US" w:eastAsia="zh-CN"/>
        </w:rPr>
        <w:t>T</w:t>
      </w:r>
      <w:r w:rsidRPr="00AA0C86">
        <w:rPr>
          <w:b/>
          <w:bCs/>
          <w:lang w:val="en-US" w:eastAsia="zh-CN"/>
        </w:rPr>
        <w:t>able 1: CW2R link budget</w:t>
      </w:r>
    </w:p>
    <w:tbl>
      <w:tblPr>
        <w:tblStyle w:val="aff0"/>
        <w:tblW w:w="0" w:type="auto"/>
        <w:jc w:val="center"/>
        <w:tblLook w:val="04A0" w:firstRow="1" w:lastRow="0" w:firstColumn="1" w:lastColumn="0" w:noHBand="0" w:noVBand="1"/>
      </w:tblPr>
      <w:tblGrid>
        <w:gridCol w:w="5211"/>
        <w:gridCol w:w="993"/>
      </w:tblGrid>
      <w:tr w:rsidR="00275662" w:rsidRPr="00275662" w14:paraId="47304761" w14:textId="77777777" w:rsidTr="00AA0C86">
        <w:trPr>
          <w:trHeight w:val="285"/>
          <w:jc w:val="center"/>
        </w:trPr>
        <w:tc>
          <w:tcPr>
            <w:tcW w:w="5211" w:type="dxa"/>
            <w:noWrap/>
            <w:hideMark/>
          </w:tcPr>
          <w:p w14:paraId="0D80634C" w14:textId="77777777" w:rsidR="00275662" w:rsidRPr="00275662" w:rsidRDefault="00275662" w:rsidP="00275662">
            <w:pPr>
              <w:rPr>
                <w:b/>
                <w:bCs/>
                <w:lang w:val="en-US" w:eastAsia="zh-CN"/>
              </w:rPr>
            </w:pPr>
            <w:r w:rsidRPr="00275662">
              <w:rPr>
                <w:rFonts w:hint="eastAsia"/>
                <w:b/>
                <w:bCs/>
                <w:lang w:eastAsia="zh-CN"/>
              </w:rPr>
              <w:t>CW2R link</w:t>
            </w:r>
          </w:p>
        </w:tc>
        <w:tc>
          <w:tcPr>
            <w:tcW w:w="993" w:type="dxa"/>
            <w:noWrap/>
            <w:hideMark/>
          </w:tcPr>
          <w:p w14:paraId="116E1535" w14:textId="77777777" w:rsidR="00275662" w:rsidRPr="00275662" w:rsidRDefault="00275662">
            <w:pPr>
              <w:rPr>
                <w:b/>
                <w:bCs/>
                <w:lang w:eastAsia="zh-CN"/>
              </w:rPr>
            </w:pPr>
          </w:p>
        </w:tc>
      </w:tr>
      <w:tr w:rsidR="00275662" w:rsidRPr="00275662" w14:paraId="764894B6" w14:textId="77777777" w:rsidTr="00AA0C86">
        <w:trPr>
          <w:trHeight w:val="285"/>
          <w:jc w:val="center"/>
        </w:trPr>
        <w:tc>
          <w:tcPr>
            <w:tcW w:w="5211" w:type="dxa"/>
            <w:noWrap/>
            <w:hideMark/>
          </w:tcPr>
          <w:p w14:paraId="222F25C3" w14:textId="77777777" w:rsidR="00275662" w:rsidRPr="00275662" w:rsidRDefault="00275662">
            <w:pPr>
              <w:rPr>
                <w:lang w:eastAsia="zh-CN"/>
              </w:rPr>
            </w:pPr>
            <w:r w:rsidRPr="00275662">
              <w:rPr>
                <w:rFonts w:hint="eastAsia"/>
                <w:lang w:eastAsia="zh-CN"/>
              </w:rPr>
              <w:t>CW Tx power (dBm)</w:t>
            </w:r>
          </w:p>
        </w:tc>
        <w:tc>
          <w:tcPr>
            <w:tcW w:w="993" w:type="dxa"/>
            <w:noWrap/>
            <w:hideMark/>
          </w:tcPr>
          <w:p w14:paraId="05C8754C" w14:textId="77777777" w:rsidR="00275662" w:rsidRPr="00275662" w:rsidRDefault="00275662" w:rsidP="00275662">
            <w:pPr>
              <w:rPr>
                <w:lang w:eastAsia="zh-CN"/>
              </w:rPr>
            </w:pPr>
            <w:r w:rsidRPr="00275662">
              <w:rPr>
                <w:rFonts w:hint="eastAsia"/>
                <w:lang w:eastAsia="zh-CN"/>
              </w:rPr>
              <w:t>33</w:t>
            </w:r>
          </w:p>
        </w:tc>
      </w:tr>
      <w:tr w:rsidR="00275662" w:rsidRPr="00275662" w14:paraId="2A242AC7" w14:textId="77777777" w:rsidTr="00AA0C86">
        <w:trPr>
          <w:trHeight w:val="285"/>
          <w:jc w:val="center"/>
        </w:trPr>
        <w:tc>
          <w:tcPr>
            <w:tcW w:w="5211" w:type="dxa"/>
            <w:noWrap/>
            <w:hideMark/>
          </w:tcPr>
          <w:p w14:paraId="597DFB7C" w14:textId="77777777" w:rsidR="00275662" w:rsidRPr="00275662" w:rsidRDefault="00275662">
            <w:pPr>
              <w:rPr>
                <w:lang w:eastAsia="zh-CN"/>
              </w:rPr>
            </w:pPr>
            <w:r w:rsidRPr="00275662">
              <w:rPr>
                <w:rFonts w:hint="eastAsia"/>
                <w:lang w:eastAsia="zh-CN"/>
              </w:rPr>
              <w:t>CW Tx antenna gain</w:t>
            </w:r>
          </w:p>
        </w:tc>
        <w:tc>
          <w:tcPr>
            <w:tcW w:w="993" w:type="dxa"/>
            <w:noWrap/>
            <w:hideMark/>
          </w:tcPr>
          <w:p w14:paraId="51259724" w14:textId="77777777" w:rsidR="00275662" w:rsidRPr="00275662" w:rsidRDefault="00275662" w:rsidP="00275662">
            <w:pPr>
              <w:rPr>
                <w:lang w:eastAsia="zh-CN"/>
              </w:rPr>
            </w:pPr>
            <w:r w:rsidRPr="00275662">
              <w:rPr>
                <w:rFonts w:hint="eastAsia"/>
                <w:lang w:eastAsia="zh-CN"/>
              </w:rPr>
              <w:t>6</w:t>
            </w:r>
          </w:p>
        </w:tc>
      </w:tr>
      <w:tr w:rsidR="00275662" w:rsidRPr="00275662" w14:paraId="23E4D2D1" w14:textId="77777777" w:rsidTr="00AA0C86">
        <w:trPr>
          <w:trHeight w:val="285"/>
          <w:jc w:val="center"/>
        </w:trPr>
        <w:tc>
          <w:tcPr>
            <w:tcW w:w="5211" w:type="dxa"/>
            <w:noWrap/>
            <w:hideMark/>
          </w:tcPr>
          <w:p w14:paraId="4889E0F2" w14:textId="77777777" w:rsidR="00275662" w:rsidRPr="00275662" w:rsidRDefault="00275662">
            <w:pPr>
              <w:rPr>
                <w:b/>
                <w:bCs/>
                <w:lang w:eastAsia="zh-CN"/>
              </w:rPr>
            </w:pPr>
            <w:r w:rsidRPr="00275662">
              <w:rPr>
                <w:rFonts w:hint="eastAsia"/>
                <w:b/>
                <w:bCs/>
                <w:lang w:eastAsia="zh-CN"/>
              </w:rPr>
              <w:t>CW phase noise (</w:t>
            </w:r>
            <w:proofErr w:type="spellStart"/>
            <w:r w:rsidRPr="00275662">
              <w:rPr>
                <w:rFonts w:hint="eastAsia"/>
                <w:b/>
                <w:bCs/>
                <w:lang w:eastAsia="zh-CN"/>
              </w:rPr>
              <w:t>dBc</w:t>
            </w:r>
            <w:proofErr w:type="spellEnd"/>
            <w:r w:rsidRPr="00275662">
              <w:rPr>
                <w:rFonts w:hint="eastAsia"/>
                <w:b/>
                <w:bCs/>
                <w:lang w:eastAsia="zh-CN"/>
              </w:rPr>
              <w:t>/Hz)</w:t>
            </w:r>
          </w:p>
        </w:tc>
        <w:tc>
          <w:tcPr>
            <w:tcW w:w="993" w:type="dxa"/>
            <w:noWrap/>
            <w:hideMark/>
          </w:tcPr>
          <w:p w14:paraId="6C8776C8" w14:textId="46EF1F1C" w:rsidR="00275662" w:rsidRPr="00A73348" w:rsidRDefault="00275662" w:rsidP="00275662">
            <w:pPr>
              <w:rPr>
                <w:b/>
                <w:bCs/>
                <w:lang w:eastAsia="zh-CN"/>
              </w:rPr>
            </w:pPr>
            <w:r w:rsidRPr="00A73348">
              <w:rPr>
                <w:rFonts w:hint="eastAsia"/>
                <w:b/>
                <w:bCs/>
                <w:lang w:eastAsia="zh-CN"/>
              </w:rPr>
              <w:t>-1</w:t>
            </w:r>
            <w:r w:rsidR="00036AE6">
              <w:rPr>
                <w:b/>
                <w:bCs/>
                <w:lang w:eastAsia="zh-CN"/>
              </w:rPr>
              <w:t>2</w:t>
            </w:r>
            <w:r w:rsidRPr="00A73348">
              <w:rPr>
                <w:rFonts w:hint="eastAsia"/>
                <w:b/>
                <w:bCs/>
                <w:lang w:eastAsia="zh-CN"/>
              </w:rPr>
              <w:t>0</w:t>
            </w:r>
          </w:p>
        </w:tc>
      </w:tr>
      <w:tr w:rsidR="00275662" w:rsidRPr="00275662" w14:paraId="7502CCD6" w14:textId="77777777" w:rsidTr="00AA0C86">
        <w:trPr>
          <w:trHeight w:val="285"/>
          <w:jc w:val="center"/>
        </w:trPr>
        <w:tc>
          <w:tcPr>
            <w:tcW w:w="5211" w:type="dxa"/>
            <w:noWrap/>
            <w:hideMark/>
          </w:tcPr>
          <w:p w14:paraId="1C784EA8" w14:textId="77777777" w:rsidR="00275662" w:rsidRPr="00275662" w:rsidRDefault="00275662">
            <w:pPr>
              <w:rPr>
                <w:b/>
                <w:bCs/>
                <w:lang w:eastAsia="zh-CN"/>
              </w:rPr>
            </w:pPr>
            <w:r w:rsidRPr="00275662">
              <w:rPr>
                <w:rFonts w:hint="eastAsia"/>
                <w:b/>
                <w:bCs/>
                <w:lang w:eastAsia="zh-CN"/>
              </w:rPr>
              <w:t>CW2R distance (m)</w:t>
            </w:r>
          </w:p>
        </w:tc>
        <w:tc>
          <w:tcPr>
            <w:tcW w:w="993" w:type="dxa"/>
            <w:noWrap/>
            <w:hideMark/>
          </w:tcPr>
          <w:p w14:paraId="4E6E3562" w14:textId="77777777" w:rsidR="00275662" w:rsidRPr="00275662" w:rsidRDefault="00275662" w:rsidP="00275662">
            <w:pPr>
              <w:rPr>
                <w:lang w:eastAsia="zh-CN"/>
              </w:rPr>
            </w:pPr>
            <w:r w:rsidRPr="00275662">
              <w:rPr>
                <w:rFonts w:hint="eastAsia"/>
                <w:lang w:eastAsia="zh-CN"/>
              </w:rPr>
              <w:t>20</w:t>
            </w:r>
          </w:p>
        </w:tc>
      </w:tr>
      <w:tr w:rsidR="00275662" w:rsidRPr="00275662" w14:paraId="5E163E09" w14:textId="77777777" w:rsidTr="00AA0C86">
        <w:trPr>
          <w:trHeight w:val="285"/>
          <w:jc w:val="center"/>
        </w:trPr>
        <w:tc>
          <w:tcPr>
            <w:tcW w:w="5211" w:type="dxa"/>
            <w:noWrap/>
            <w:hideMark/>
          </w:tcPr>
          <w:p w14:paraId="07791E97" w14:textId="77777777" w:rsidR="00275662" w:rsidRPr="00275662" w:rsidRDefault="00275662">
            <w:pPr>
              <w:rPr>
                <w:lang w:eastAsia="zh-CN"/>
              </w:rPr>
            </w:pPr>
            <w:r w:rsidRPr="00275662">
              <w:rPr>
                <w:rFonts w:hint="eastAsia"/>
                <w:lang w:eastAsia="zh-CN"/>
              </w:rPr>
              <w:t>FSPL CW2R (dB)</w:t>
            </w:r>
          </w:p>
        </w:tc>
        <w:tc>
          <w:tcPr>
            <w:tcW w:w="993" w:type="dxa"/>
            <w:noWrap/>
            <w:hideMark/>
          </w:tcPr>
          <w:p w14:paraId="4C97293F" w14:textId="77777777" w:rsidR="00275662" w:rsidRPr="00275662" w:rsidRDefault="00275662" w:rsidP="00275662">
            <w:pPr>
              <w:rPr>
                <w:lang w:eastAsia="zh-CN"/>
              </w:rPr>
            </w:pPr>
            <w:r w:rsidRPr="00275662">
              <w:rPr>
                <w:rFonts w:hint="eastAsia"/>
                <w:lang w:eastAsia="zh-CN"/>
              </w:rPr>
              <w:t xml:space="preserve">59.4 </w:t>
            </w:r>
          </w:p>
        </w:tc>
      </w:tr>
      <w:tr w:rsidR="00275662" w:rsidRPr="00275662" w14:paraId="062350F7" w14:textId="77777777" w:rsidTr="00AA0C86">
        <w:trPr>
          <w:trHeight w:val="285"/>
          <w:jc w:val="center"/>
        </w:trPr>
        <w:tc>
          <w:tcPr>
            <w:tcW w:w="5211" w:type="dxa"/>
            <w:noWrap/>
            <w:hideMark/>
          </w:tcPr>
          <w:p w14:paraId="1656CB8B" w14:textId="7A182E44" w:rsidR="00275662" w:rsidRPr="00275662" w:rsidRDefault="00275662">
            <w:pPr>
              <w:rPr>
                <w:lang w:eastAsia="zh-CN"/>
              </w:rPr>
            </w:pPr>
            <w:r w:rsidRPr="00275662">
              <w:rPr>
                <w:rFonts w:hint="eastAsia"/>
                <w:lang w:eastAsia="zh-CN"/>
              </w:rPr>
              <w:t>Reader Rx antenna gain (</w:t>
            </w:r>
            <w:proofErr w:type="spellStart"/>
            <w:r w:rsidRPr="00275662">
              <w:rPr>
                <w:rFonts w:hint="eastAsia"/>
                <w:lang w:eastAsia="zh-CN"/>
              </w:rPr>
              <w:t>dBi</w:t>
            </w:r>
            <w:proofErr w:type="spellEnd"/>
            <w:r w:rsidRPr="00275662">
              <w:rPr>
                <w:rFonts w:hint="eastAsia"/>
                <w:lang w:eastAsia="zh-CN"/>
              </w:rPr>
              <w:t>)</w:t>
            </w:r>
          </w:p>
        </w:tc>
        <w:tc>
          <w:tcPr>
            <w:tcW w:w="993" w:type="dxa"/>
            <w:noWrap/>
            <w:hideMark/>
          </w:tcPr>
          <w:p w14:paraId="1ACB5908" w14:textId="77777777" w:rsidR="00275662" w:rsidRPr="00275662" w:rsidRDefault="00275662" w:rsidP="00275662">
            <w:pPr>
              <w:rPr>
                <w:lang w:eastAsia="zh-CN"/>
              </w:rPr>
            </w:pPr>
            <w:r w:rsidRPr="00275662">
              <w:rPr>
                <w:rFonts w:hint="eastAsia"/>
                <w:lang w:eastAsia="zh-CN"/>
              </w:rPr>
              <w:t>6</w:t>
            </w:r>
          </w:p>
        </w:tc>
      </w:tr>
      <w:tr w:rsidR="00275662" w:rsidRPr="00275662" w14:paraId="4EC5A14D" w14:textId="77777777" w:rsidTr="00AA0C86">
        <w:trPr>
          <w:trHeight w:val="285"/>
          <w:jc w:val="center"/>
        </w:trPr>
        <w:tc>
          <w:tcPr>
            <w:tcW w:w="5211" w:type="dxa"/>
            <w:noWrap/>
            <w:hideMark/>
          </w:tcPr>
          <w:p w14:paraId="122E81FB" w14:textId="77777777" w:rsidR="00275662" w:rsidRPr="00275662" w:rsidRDefault="00275662">
            <w:pPr>
              <w:rPr>
                <w:lang w:eastAsia="zh-CN"/>
              </w:rPr>
            </w:pPr>
            <w:r w:rsidRPr="00275662">
              <w:rPr>
                <w:rFonts w:hint="eastAsia"/>
                <w:lang w:eastAsia="zh-CN"/>
              </w:rPr>
              <w:t>Reader Rx phase noise power at antenna port (dBm/Hz)</w:t>
            </w:r>
          </w:p>
        </w:tc>
        <w:tc>
          <w:tcPr>
            <w:tcW w:w="993" w:type="dxa"/>
            <w:noWrap/>
            <w:hideMark/>
          </w:tcPr>
          <w:p w14:paraId="1D3D2BCA" w14:textId="5324E938" w:rsidR="00275662" w:rsidRPr="00275662" w:rsidRDefault="00275662" w:rsidP="00275662">
            <w:pPr>
              <w:rPr>
                <w:lang w:eastAsia="zh-CN"/>
              </w:rPr>
            </w:pPr>
            <w:r w:rsidRPr="00275662">
              <w:rPr>
                <w:rFonts w:hint="eastAsia"/>
                <w:lang w:eastAsia="zh-CN"/>
              </w:rPr>
              <w:t>-1</w:t>
            </w:r>
            <w:r w:rsidR="00036AE6">
              <w:rPr>
                <w:lang w:eastAsia="zh-CN"/>
              </w:rPr>
              <w:t>3</w:t>
            </w:r>
            <w:r w:rsidRPr="00275662">
              <w:rPr>
                <w:rFonts w:hint="eastAsia"/>
                <w:lang w:eastAsia="zh-CN"/>
              </w:rPr>
              <w:t xml:space="preserve">4.4 </w:t>
            </w:r>
          </w:p>
        </w:tc>
      </w:tr>
    </w:tbl>
    <w:p w14:paraId="1A8AF250" w14:textId="77777777" w:rsidR="00240956" w:rsidRDefault="00240956" w:rsidP="00240956">
      <w:pPr>
        <w:rPr>
          <w:lang w:val="en-US" w:eastAsia="zh-CN"/>
        </w:rPr>
      </w:pPr>
    </w:p>
    <w:p w14:paraId="27D92624" w14:textId="1E7FB615" w:rsidR="00275662" w:rsidRDefault="00240956" w:rsidP="00AA0C86">
      <w:pPr>
        <w:jc w:val="center"/>
        <w:rPr>
          <w:lang w:val="en-US" w:eastAsia="zh-CN"/>
        </w:rPr>
      </w:pPr>
      <w:r>
        <w:rPr>
          <w:rFonts w:hint="eastAsia"/>
          <w:lang w:val="en-US" w:eastAsia="zh-CN"/>
        </w:rPr>
        <w:t>T</w:t>
      </w:r>
      <w:r>
        <w:rPr>
          <w:lang w:val="en-US" w:eastAsia="zh-CN"/>
        </w:rPr>
        <w:t>able 2: CW2D link budget</w:t>
      </w:r>
    </w:p>
    <w:tbl>
      <w:tblPr>
        <w:tblStyle w:val="aff0"/>
        <w:tblW w:w="0" w:type="auto"/>
        <w:jc w:val="center"/>
        <w:tblLook w:val="04A0" w:firstRow="1" w:lastRow="0" w:firstColumn="1" w:lastColumn="0" w:noHBand="0" w:noVBand="1"/>
      </w:tblPr>
      <w:tblGrid>
        <w:gridCol w:w="5211"/>
        <w:gridCol w:w="993"/>
      </w:tblGrid>
      <w:tr w:rsidR="00275662" w:rsidRPr="00275662" w14:paraId="5C36963F" w14:textId="77777777" w:rsidTr="00AA0C86">
        <w:trPr>
          <w:trHeight w:val="285"/>
          <w:jc w:val="center"/>
        </w:trPr>
        <w:tc>
          <w:tcPr>
            <w:tcW w:w="5211" w:type="dxa"/>
            <w:noWrap/>
            <w:hideMark/>
          </w:tcPr>
          <w:p w14:paraId="0302C212" w14:textId="77777777" w:rsidR="00275662" w:rsidRPr="00275662" w:rsidRDefault="00275662" w:rsidP="00275662">
            <w:pPr>
              <w:rPr>
                <w:b/>
                <w:bCs/>
                <w:lang w:val="en-US" w:eastAsia="zh-CN"/>
              </w:rPr>
            </w:pPr>
            <w:r w:rsidRPr="00275662">
              <w:rPr>
                <w:rFonts w:hint="eastAsia"/>
                <w:b/>
                <w:bCs/>
                <w:lang w:eastAsia="zh-CN"/>
              </w:rPr>
              <w:t>CW2D link</w:t>
            </w:r>
          </w:p>
        </w:tc>
        <w:tc>
          <w:tcPr>
            <w:tcW w:w="993" w:type="dxa"/>
            <w:noWrap/>
            <w:hideMark/>
          </w:tcPr>
          <w:p w14:paraId="1BDBD993" w14:textId="77777777" w:rsidR="00275662" w:rsidRPr="00275662" w:rsidRDefault="00275662">
            <w:pPr>
              <w:rPr>
                <w:b/>
                <w:bCs/>
                <w:lang w:eastAsia="zh-CN"/>
              </w:rPr>
            </w:pPr>
          </w:p>
        </w:tc>
      </w:tr>
      <w:tr w:rsidR="00275662" w:rsidRPr="00275662" w14:paraId="3CE070AA" w14:textId="77777777" w:rsidTr="00AA0C86">
        <w:trPr>
          <w:trHeight w:val="285"/>
          <w:jc w:val="center"/>
        </w:trPr>
        <w:tc>
          <w:tcPr>
            <w:tcW w:w="5211" w:type="dxa"/>
            <w:noWrap/>
            <w:hideMark/>
          </w:tcPr>
          <w:p w14:paraId="352EE86C" w14:textId="77777777" w:rsidR="00275662" w:rsidRPr="00275662" w:rsidRDefault="00275662">
            <w:pPr>
              <w:rPr>
                <w:lang w:eastAsia="zh-CN"/>
              </w:rPr>
            </w:pPr>
            <w:r w:rsidRPr="00275662">
              <w:rPr>
                <w:rFonts w:hint="eastAsia"/>
                <w:lang w:eastAsia="zh-CN"/>
              </w:rPr>
              <w:t>Reader CW Tx power (dBm)</w:t>
            </w:r>
          </w:p>
        </w:tc>
        <w:tc>
          <w:tcPr>
            <w:tcW w:w="993" w:type="dxa"/>
            <w:noWrap/>
            <w:hideMark/>
          </w:tcPr>
          <w:p w14:paraId="63974289" w14:textId="77777777" w:rsidR="00275662" w:rsidRPr="00275662" w:rsidRDefault="00275662" w:rsidP="00275662">
            <w:pPr>
              <w:rPr>
                <w:lang w:eastAsia="zh-CN"/>
              </w:rPr>
            </w:pPr>
            <w:r w:rsidRPr="00275662">
              <w:rPr>
                <w:rFonts w:hint="eastAsia"/>
                <w:lang w:eastAsia="zh-CN"/>
              </w:rPr>
              <w:t>33</w:t>
            </w:r>
          </w:p>
        </w:tc>
      </w:tr>
      <w:tr w:rsidR="00275662" w:rsidRPr="00275662" w14:paraId="3E78EEA0" w14:textId="77777777" w:rsidTr="00AA0C86">
        <w:trPr>
          <w:trHeight w:val="285"/>
          <w:jc w:val="center"/>
        </w:trPr>
        <w:tc>
          <w:tcPr>
            <w:tcW w:w="5211" w:type="dxa"/>
            <w:noWrap/>
            <w:hideMark/>
          </w:tcPr>
          <w:p w14:paraId="094EFD02" w14:textId="77777777" w:rsidR="00275662" w:rsidRPr="00275662" w:rsidRDefault="00275662">
            <w:pPr>
              <w:rPr>
                <w:lang w:eastAsia="zh-CN"/>
              </w:rPr>
            </w:pPr>
            <w:r w:rsidRPr="00275662">
              <w:rPr>
                <w:rFonts w:hint="eastAsia"/>
                <w:lang w:eastAsia="zh-CN"/>
              </w:rPr>
              <w:t>Reader CW Tx antenna gain</w:t>
            </w:r>
          </w:p>
        </w:tc>
        <w:tc>
          <w:tcPr>
            <w:tcW w:w="993" w:type="dxa"/>
            <w:noWrap/>
            <w:hideMark/>
          </w:tcPr>
          <w:p w14:paraId="364CE1A3" w14:textId="77777777" w:rsidR="00275662" w:rsidRPr="00275662" w:rsidRDefault="00275662" w:rsidP="00275662">
            <w:pPr>
              <w:rPr>
                <w:lang w:eastAsia="zh-CN"/>
              </w:rPr>
            </w:pPr>
            <w:r w:rsidRPr="00275662">
              <w:rPr>
                <w:rFonts w:hint="eastAsia"/>
                <w:lang w:eastAsia="zh-CN"/>
              </w:rPr>
              <w:t>6</w:t>
            </w:r>
          </w:p>
        </w:tc>
      </w:tr>
      <w:tr w:rsidR="00275662" w:rsidRPr="00275662" w14:paraId="69FDA5E1" w14:textId="77777777" w:rsidTr="00AA0C86">
        <w:trPr>
          <w:trHeight w:val="285"/>
          <w:jc w:val="center"/>
        </w:trPr>
        <w:tc>
          <w:tcPr>
            <w:tcW w:w="5211" w:type="dxa"/>
            <w:noWrap/>
            <w:hideMark/>
          </w:tcPr>
          <w:p w14:paraId="406743BF" w14:textId="77777777" w:rsidR="00275662" w:rsidRPr="00275662" w:rsidRDefault="00275662">
            <w:pPr>
              <w:rPr>
                <w:b/>
                <w:bCs/>
                <w:lang w:eastAsia="zh-CN"/>
              </w:rPr>
            </w:pPr>
            <w:r w:rsidRPr="00275662">
              <w:rPr>
                <w:rFonts w:hint="eastAsia"/>
                <w:b/>
                <w:bCs/>
                <w:lang w:eastAsia="zh-CN"/>
              </w:rPr>
              <w:t>CW2D distance (m)</w:t>
            </w:r>
          </w:p>
        </w:tc>
        <w:tc>
          <w:tcPr>
            <w:tcW w:w="993" w:type="dxa"/>
            <w:noWrap/>
            <w:hideMark/>
          </w:tcPr>
          <w:p w14:paraId="549EC523" w14:textId="77777777" w:rsidR="00275662" w:rsidRPr="00275662" w:rsidRDefault="00275662" w:rsidP="00275662">
            <w:pPr>
              <w:rPr>
                <w:lang w:eastAsia="zh-CN"/>
              </w:rPr>
            </w:pPr>
            <w:r w:rsidRPr="00275662">
              <w:rPr>
                <w:rFonts w:hint="eastAsia"/>
                <w:lang w:eastAsia="zh-CN"/>
              </w:rPr>
              <w:t>20</w:t>
            </w:r>
          </w:p>
        </w:tc>
      </w:tr>
      <w:tr w:rsidR="00275662" w:rsidRPr="00275662" w14:paraId="5B072170" w14:textId="77777777" w:rsidTr="00AA0C86">
        <w:trPr>
          <w:trHeight w:val="285"/>
          <w:jc w:val="center"/>
        </w:trPr>
        <w:tc>
          <w:tcPr>
            <w:tcW w:w="5211" w:type="dxa"/>
            <w:noWrap/>
            <w:hideMark/>
          </w:tcPr>
          <w:p w14:paraId="42D1A498" w14:textId="77777777" w:rsidR="00275662" w:rsidRPr="00275662" w:rsidRDefault="00275662">
            <w:pPr>
              <w:rPr>
                <w:lang w:eastAsia="zh-CN"/>
              </w:rPr>
            </w:pPr>
            <w:r w:rsidRPr="00275662">
              <w:rPr>
                <w:rFonts w:hint="eastAsia"/>
                <w:lang w:eastAsia="zh-CN"/>
              </w:rPr>
              <w:t>FSPL CW2D (dB)</w:t>
            </w:r>
          </w:p>
        </w:tc>
        <w:tc>
          <w:tcPr>
            <w:tcW w:w="993" w:type="dxa"/>
            <w:noWrap/>
            <w:hideMark/>
          </w:tcPr>
          <w:p w14:paraId="7FA43EB8" w14:textId="77777777" w:rsidR="00275662" w:rsidRPr="00275662" w:rsidRDefault="00275662" w:rsidP="00275662">
            <w:pPr>
              <w:rPr>
                <w:lang w:eastAsia="zh-CN"/>
              </w:rPr>
            </w:pPr>
            <w:r w:rsidRPr="00275662">
              <w:rPr>
                <w:rFonts w:hint="eastAsia"/>
                <w:lang w:eastAsia="zh-CN"/>
              </w:rPr>
              <w:t xml:space="preserve">59.4 </w:t>
            </w:r>
          </w:p>
        </w:tc>
      </w:tr>
      <w:tr w:rsidR="00275662" w:rsidRPr="00275662" w14:paraId="3D6F996F" w14:textId="77777777" w:rsidTr="00AA0C86">
        <w:trPr>
          <w:trHeight w:val="285"/>
          <w:jc w:val="center"/>
        </w:trPr>
        <w:tc>
          <w:tcPr>
            <w:tcW w:w="5211" w:type="dxa"/>
            <w:noWrap/>
            <w:hideMark/>
          </w:tcPr>
          <w:p w14:paraId="3B9AA49F" w14:textId="77777777" w:rsidR="00275662" w:rsidRPr="00275662" w:rsidRDefault="00275662">
            <w:pPr>
              <w:rPr>
                <w:lang w:eastAsia="zh-CN"/>
              </w:rPr>
            </w:pPr>
            <w:r w:rsidRPr="00275662">
              <w:rPr>
                <w:rFonts w:hint="eastAsia"/>
                <w:lang w:eastAsia="zh-CN"/>
              </w:rPr>
              <w:lastRenderedPageBreak/>
              <w:t xml:space="preserve">Device Rx antenna </w:t>
            </w:r>
            <w:proofErr w:type="gramStart"/>
            <w:r w:rsidRPr="00275662">
              <w:rPr>
                <w:rFonts w:hint="eastAsia"/>
                <w:lang w:eastAsia="zh-CN"/>
              </w:rPr>
              <w:t>gain  (</w:t>
            </w:r>
            <w:proofErr w:type="spellStart"/>
            <w:proofErr w:type="gramEnd"/>
            <w:r w:rsidRPr="00275662">
              <w:rPr>
                <w:rFonts w:hint="eastAsia"/>
                <w:lang w:eastAsia="zh-CN"/>
              </w:rPr>
              <w:t>dBi</w:t>
            </w:r>
            <w:proofErr w:type="spellEnd"/>
            <w:r w:rsidRPr="00275662">
              <w:rPr>
                <w:rFonts w:hint="eastAsia"/>
                <w:lang w:eastAsia="zh-CN"/>
              </w:rPr>
              <w:t>)</w:t>
            </w:r>
          </w:p>
        </w:tc>
        <w:tc>
          <w:tcPr>
            <w:tcW w:w="993" w:type="dxa"/>
            <w:noWrap/>
            <w:hideMark/>
          </w:tcPr>
          <w:p w14:paraId="36AA46EC" w14:textId="77777777" w:rsidR="00275662" w:rsidRPr="00275662" w:rsidRDefault="00275662" w:rsidP="00275662">
            <w:pPr>
              <w:rPr>
                <w:lang w:eastAsia="zh-CN"/>
              </w:rPr>
            </w:pPr>
            <w:r w:rsidRPr="00275662">
              <w:rPr>
                <w:rFonts w:hint="eastAsia"/>
                <w:lang w:eastAsia="zh-CN"/>
              </w:rPr>
              <w:t>0</w:t>
            </w:r>
          </w:p>
        </w:tc>
      </w:tr>
      <w:tr w:rsidR="00275662" w:rsidRPr="00275662" w14:paraId="08948EB4" w14:textId="77777777" w:rsidTr="00AA0C86">
        <w:trPr>
          <w:trHeight w:val="285"/>
          <w:jc w:val="center"/>
        </w:trPr>
        <w:tc>
          <w:tcPr>
            <w:tcW w:w="5211" w:type="dxa"/>
            <w:noWrap/>
            <w:hideMark/>
          </w:tcPr>
          <w:p w14:paraId="7D5E1F06" w14:textId="77777777" w:rsidR="00275662" w:rsidRPr="00275662" w:rsidRDefault="00275662">
            <w:pPr>
              <w:rPr>
                <w:lang w:eastAsia="zh-CN"/>
              </w:rPr>
            </w:pPr>
            <w:r w:rsidRPr="00275662">
              <w:rPr>
                <w:rFonts w:hint="eastAsia"/>
                <w:lang w:eastAsia="zh-CN"/>
              </w:rPr>
              <w:t>Device Rx CW power at antenna port (dBm)</w:t>
            </w:r>
          </w:p>
        </w:tc>
        <w:tc>
          <w:tcPr>
            <w:tcW w:w="993" w:type="dxa"/>
            <w:noWrap/>
            <w:hideMark/>
          </w:tcPr>
          <w:p w14:paraId="1ED91202" w14:textId="77777777" w:rsidR="00275662" w:rsidRPr="00275662" w:rsidRDefault="00275662" w:rsidP="00275662">
            <w:pPr>
              <w:rPr>
                <w:lang w:eastAsia="zh-CN"/>
              </w:rPr>
            </w:pPr>
            <w:r w:rsidRPr="00275662">
              <w:rPr>
                <w:rFonts w:hint="eastAsia"/>
                <w:lang w:eastAsia="zh-CN"/>
              </w:rPr>
              <w:t xml:space="preserve">-20.4 </w:t>
            </w:r>
          </w:p>
        </w:tc>
      </w:tr>
    </w:tbl>
    <w:p w14:paraId="1766C984" w14:textId="4F8A1A08" w:rsidR="00275662" w:rsidRDefault="00275662" w:rsidP="00105347">
      <w:pPr>
        <w:rPr>
          <w:lang w:val="en-US" w:eastAsia="zh-CN"/>
        </w:rPr>
      </w:pPr>
    </w:p>
    <w:p w14:paraId="00158964" w14:textId="57461172" w:rsidR="00240956" w:rsidRDefault="00240956" w:rsidP="00AA0C86">
      <w:pPr>
        <w:jc w:val="center"/>
        <w:rPr>
          <w:lang w:val="en-US" w:eastAsia="zh-CN"/>
        </w:rPr>
      </w:pPr>
      <w:r>
        <w:rPr>
          <w:rFonts w:hint="eastAsia"/>
          <w:lang w:val="en-US" w:eastAsia="zh-CN"/>
        </w:rPr>
        <w:t>T</w:t>
      </w:r>
      <w:r>
        <w:rPr>
          <w:lang w:val="en-US" w:eastAsia="zh-CN"/>
        </w:rPr>
        <w:t>able 2: D2R link budget</w:t>
      </w:r>
    </w:p>
    <w:tbl>
      <w:tblPr>
        <w:tblStyle w:val="aff0"/>
        <w:tblW w:w="0" w:type="auto"/>
        <w:jc w:val="center"/>
        <w:tblLook w:val="04A0" w:firstRow="1" w:lastRow="0" w:firstColumn="1" w:lastColumn="0" w:noHBand="0" w:noVBand="1"/>
      </w:tblPr>
      <w:tblGrid>
        <w:gridCol w:w="5211"/>
        <w:gridCol w:w="993"/>
      </w:tblGrid>
      <w:tr w:rsidR="00275662" w:rsidRPr="00275662" w14:paraId="565328DE" w14:textId="77777777" w:rsidTr="00AA0C86">
        <w:trPr>
          <w:trHeight w:val="285"/>
          <w:jc w:val="center"/>
        </w:trPr>
        <w:tc>
          <w:tcPr>
            <w:tcW w:w="5211" w:type="dxa"/>
            <w:noWrap/>
            <w:hideMark/>
          </w:tcPr>
          <w:p w14:paraId="0E2A386D" w14:textId="77777777" w:rsidR="00275662" w:rsidRPr="00275662" w:rsidRDefault="00275662" w:rsidP="003E4702">
            <w:pPr>
              <w:rPr>
                <w:b/>
                <w:bCs/>
                <w:lang w:eastAsia="zh-CN"/>
              </w:rPr>
            </w:pPr>
            <w:r w:rsidRPr="00275662">
              <w:rPr>
                <w:rFonts w:hint="eastAsia"/>
                <w:b/>
                <w:bCs/>
                <w:lang w:eastAsia="zh-CN"/>
              </w:rPr>
              <w:t>D2R link</w:t>
            </w:r>
          </w:p>
        </w:tc>
        <w:tc>
          <w:tcPr>
            <w:tcW w:w="993" w:type="dxa"/>
            <w:noWrap/>
            <w:hideMark/>
          </w:tcPr>
          <w:p w14:paraId="04C36054" w14:textId="77777777" w:rsidR="00275662" w:rsidRPr="00275662" w:rsidRDefault="00275662" w:rsidP="003E4702">
            <w:pPr>
              <w:rPr>
                <w:b/>
                <w:bCs/>
                <w:lang w:eastAsia="zh-CN"/>
              </w:rPr>
            </w:pPr>
          </w:p>
        </w:tc>
      </w:tr>
      <w:tr w:rsidR="00275662" w:rsidRPr="00275662" w14:paraId="517CCA85" w14:textId="77777777" w:rsidTr="00AA0C86">
        <w:trPr>
          <w:trHeight w:val="285"/>
          <w:jc w:val="center"/>
        </w:trPr>
        <w:tc>
          <w:tcPr>
            <w:tcW w:w="5211" w:type="dxa"/>
            <w:noWrap/>
            <w:hideMark/>
          </w:tcPr>
          <w:p w14:paraId="4F53A8E2" w14:textId="77777777" w:rsidR="00275662" w:rsidRPr="00275662" w:rsidRDefault="00275662" w:rsidP="003E4702">
            <w:pPr>
              <w:rPr>
                <w:lang w:eastAsia="zh-CN"/>
              </w:rPr>
            </w:pPr>
            <w:r w:rsidRPr="00275662">
              <w:rPr>
                <w:rFonts w:hint="eastAsia"/>
                <w:lang w:eastAsia="zh-CN"/>
              </w:rPr>
              <w:t>Device antenna gain (</w:t>
            </w:r>
            <w:proofErr w:type="spellStart"/>
            <w:r w:rsidRPr="00275662">
              <w:rPr>
                <w:rFonts w:hint="eastAsia"/>
                <w:lang w:eastAsia="zh-CN"/>
              </w:rPr>
              <w:t>dBi</w:t>
            </w:r>
            <w:proofErr w:type="spellEnd"/>
            <w:r w:rsidRPr="00275662">
              <w:rPr>
                <w:rFonts w:hint="eastAsia"/>
                <w:lang w:eastAsia="zh-CN"/>
              </w:rPr>
              <w:t>)</w:t>
            </w:r>
          </w:p>
        </w:tc>
        <w:tc>
          <w:tcPr>
            <w:tcW w:w="993" w:type="dxa"/>
            <w:noWrap/>
            <w:hideMark/>
          </w:tcPr>
          <w:p w14:paraId="5782D6F1" w14:textId="77777777" w:rsidR="00275662" w:rsidRPr="00275662" w:rsidRDefault="00275662" w:rsidP="003E4702">
            <w:pPr>
              <w:rPr>
                <w:lang w:eastAsia="zh-CN"/>
              </w:rPr>
            </w:pPr>
            <w:r w:rsidRPr="00275662">
              <w:rPr>
                <w:rFonts w:hint="eastAsia"/>
                <w:lang w:eastAsia="zh-CN"/>
              </w:rPr>
              <w:t>0</w:t>
            </w:r>
          </w:p>
        </w:tc>
      </w:tr>
      <w:tr w:rsidR="00275662" w:rsidRPr="00275662" w14:paraId="2ECF3FBC" w14:textId="77777777" w:rsidTr="00AA0C86">
        <w:trPr>
          <w:trHeight w:val="285"/>
          <w:jc w:val="center"/>
        </w:trPr>
        <w:tc>
          <w:tcPr>
            <w:tcW w:w="5211" w:type="dxa"/>
            <w:noWrap/>
            <w:hideMark/>
          </w:tcPr>
          <w:p w14:paraId="3B722A88" w14:textId="77777777" w:rsidR="00275662" w:rsidRPr="00275662" w:rsidRDefault="00275662" w:rsidP="003E4702">
            <w:pPr>
              <w:rPr>
                <w:lang w:eastAsia="zh-CN"/>
              </w:rPr>
            </w:pPr>
            <w:r w:rsidRPr="00275662">
              <w:rPr>
                <w:rFonts w:hint="eastAsia"/>
                <w:lang w:eastAsia="zh-CN"/>
              </w:rPr>
              <w:t>Device backscattering loss (dB)</w:t>
            </w:r>
          </w:p>
        </w:tc>
        <w:tc>
          <w:tcPr>
            <w:tcW w:w="993" w:type="dxa"/>
            <w:noWrap/>
            <w:hideMark/>
          </w:tcPr>
          <w:p w14:paraId="25D6718F" w14:textId="77777777" w:rsidR="00275662" w:rsidRPr="00275662" w:rsidRDefault="00275662" w:rsidP="003E4702">
            <w:pPr>
              <w:rPr>
                <w:lang w:eastAsia="zh-CN"/>
              </w:rPr>
            </w:pPr>
            <w:r w:rsidRPr="00275662">
              <w:rPr>
                <w:rFonts w:hint="eastAsia"/>
                <w:lang w:eastAsia="zh-CN"/>
              </w:rPr>
              <w:t>6</w:t>
            </w:r>
          </w:p>
        </w:tc>
      </w:tr>
      <w:tr w:rsidR="00275662" w:rsidRPr="00275662" w14:paraId="7631AA91" w14:textId="77777777" w:rsidTr="00AA0C86">
        <w:trPr>
          <w:trHeight w:val="285"/>
          <w:jc w:val="center"/>
        </w:trPr>
        <w:tc>
          <w:tcPr>
            <w:tcW w:w="5211" w:type="dxa"/>
            <w:noWrap/>
            <w:hideMark/>
          </w:tcPr>
          <w:p w14:paraId="5FCCDF65" w14:textId="77777777" w:rsidR="00275662" w:rsidRPr="00275662" w:rsidRDefault="00275662" w:rsidP="003E4702">
            <w:pPr>
              <w:rPr>
                <w:lang w:eastAsia="zh-CN"/>
              </w:rPr>
            </w:pPr>
            <w:r w:rsidRPr="00275662">
              <w:rPr>
                <w:rFonts w:hint="eastAsia"/>
                <w:lang w:eastAsia="zh-CN"/>
              </w:rPr>
              <w:t>Device Tx radiated power (dBm)</w:t>
            </w:r>
          </w:p>
        </w:tc>
        <w:tc>
          <w:tcPr>
            <w:tcW w:w="993" w:type="dxa"/>
            <w:noWrap/>
            <w:hideMark/>
          </w:tcPr>
          <w:p w14:paraId="51A30633" w14:textId="77777777" w:rsidR="00275662" w:rsidRPr="00275662" w:rsidRDefault="00275662" w:rsidP="003E4702">
            <w:pPr>
              <w:rPr>
                <w:lang w:eastAsia="zh-CN"/>
              </w:rPr>
            </w:pPr>
            <w:r w:rsidRPr="00275662">
              <w:rPr>
                <w:rFonts w:hint="eastAsia"/>
                <w:lang w:eastAsia="zh-CN"/>
              </w:rPr>
              <w:t xml:space="preserve">-26.4 </w:t>
            </w:r>
          </w:p>
        </w:tc>
      </w:tr>
      <w:tr w:rsidR="00275662" w:rsidRPr="00275662" w14:paraId="1E274450" w14:textId="77777777" w:rsidTr="00AA0C86">
        <w:trPr>
          <w:trHeight w:val="285"/>
          <w:jc w:val="center"/>
        </w:trPr>
        <w:tc>
          <w:tcPr>
            <w:tcW w:w="5211" w:type="dxa"/>
            <w:noWrap/>
            <w:hideMark/>
          </w:tcPr>
          <w:p w14:paraId="6A6966EC" w14:textId="45160DB2" w:rsidR="00275662" w:rsidRPr="00275662" w:rsidRDefault="00275662" w:rsidP="003E4702">
            <w:pPr>
              <w:rPr>
                <w:b/>
                <w:bCs/>
                <w:lang w:eastAsia="zh-CN"/>
              </w:rPr>
            </w:pPr>
            <w:r w:rsidRPr="00275662">
              <w:rPr>
                <w:rFonts w:hint="eastAsia"/>
                <w:b/>
                <w:bCs/>
                <w:lang w:eastAsia="zh-CN"/>
              </w:rPr>
              <w:t xml:space="preserve">D2R </w:t>
            </w:r>
            <w:r w:rsidRPr="00275662">
              <w:rPr>
                <w:b/>
                <w:bCs/>
                <w:lang w:eastAsia="zh-CN"/>
              </w:rPr>
              <w:t>distance</w:t>
            </w:r>
            <w:r w:rsidRPr="00275662">
              <w:rPr>
                <w:rFonts w:hint="eastAsia"/>
                <w:b/>
                <w:bCs/>
                <w:lang w:eastAsia="zh-CN"/>
              </w:rPr>
              <w:t xml:space="preserve"> (m)</w:t>
            </w:r>
          </w:p>
        </w:tc>
        <w:tc>
          <w:tcPr>
            <w:tcW w:w="993" w:type="dxa"/>
            <w:noWrap/>
            <w:hideMark/>
          </w:tcPr>
          <w:p w14:paraId="689E5B73" w14:textId="77777777" w:rsidR="00275662" w:rsidRPr="00275662" w:rsidRDefault="00275662" w:rsidP="003E4702">
            <w:pPr>
              <w:rPr>
                <w:lang w:eastAsia="zh-CN"/>
              </w:rPr>
            </w:pPr>
            <w:r w:rsidRPr="00275662">
              <w:rPr>
                <w:rFonts w:hint="eastAsia"/>
                <w:lang w:eastAsia="zh-CN"/>
              </w:rPr>
              <w:t>20</w:t>
            </w:r>
          </w:p>
        </w:tc>
      </w:tr>
      <w:tr w:rsidR="00275662" w:rsidRPr="00275662" w14:paraId="0ADEE876" w14:textId="77777777" w:rsidTr="00AA0C86">
        <w:trPr>
          <w:trHeight w:val="285"/>
          <w:jc w:val="center"/>
        </w:trPr>
        <w:tc>
          <w:tcPr>
            <w:tcW w:w="5211" w:type="dxa"/>
            <w:noWrap/>
            <w:hideMark/>
          </w:tcPr>
          <w:p w14:paraId="63747C5D" w14:textId="77777777" w:rsidR="00275662" w:rsidRPr="00275662" w:rsidRDefault="00275662" w:rsidP="003E4702">
            <w:pPr>
              <w:rPr>
                <w:lang w:eastAsia="zh-CN"/>
              </w:rPr>
            </w:pPr>
            <w:r w:rsidRPr="00275662">
              <w:rPr>
                <w:rFonts w:hint="eastAsia"/>
                <w:lang w:eastAsia="zh-CN"/>
              </w:rPr>
              <w:t>FSPL D2R (dB)</w:t>
            </w:r>
          </w:p>
        </w:tc>
        <w:tc>
          <w:tcPr>
            <w:tcW w:w="993" w:type="dxa"/>
            <w:noWrap/>
            <w:hideMark/>
          </w:tcPr>
          <w:p w14:paraId="06D3EAAF" w14:textId="77777777" w:rsidR="00275662" w:rsidRPr="00275662" w:rsidRDefault="00275662" w:rsidP="003E4702">
            <w:pPr>
              <w:rPr>
                <w:lang w:eastAsia="zh-CN"/>
              </w:rPr>
            </w:pPr>
            <w:r w:rsidRPr="00275662">
              <w:rPr>
                <w:rFonts w:hint="eastAsia"/>
                <w:lang w:eastAsia="zh-CN"/>
              </w:rPr>
              <w:t xml:space="preserve">59.4 </w:t>
            </w:r>
          </w:p>
        </w:tc>
      </w:tr>
      <w:tr w:rsidR="00275662" w:rsidRPr="00275662" w14:paraId="38C57D03" w14:textId="77777777" w:rsidTr="00AA0C86">
        <w:trPr>
          <w:trHeight w:val="285"/>
          <w:jc w:val="center"/>
        </w:trPr>
        <w:tc>
          <w:tcPr>
            <w:tcW w:w="5211" w:type="dxa"/>
            <w:noWrap/>
            <w:hideMark/>
          </w:tcPr>
          <w:p w14:paraId="2488A2C7" w14:textId="77777777" w:rsidR="00275662" w:rsidRPr="00275662" w:rsidRDefault="00275662" w:rsidP="003E4702">
            <w:pPr>
              <w:rPr>
                <w:lang w:eastAsia="zh-CN"/>
              </w:rPr>
            </w:pPr>
            <w:r w:rsidRPr="00275662">
              <w:rPr>
                <w:rFonts w:hint="eastAsia"/>
                <w:lang w:eastAsia="zh-CN"/>
              </w:rPr>
              <w:t>Reader Rx antenna gain (</w:t>
            </w:r>
            <w:proofErr w:type="spellStart"/>
            <w:r w:rsidRPr="00275662">
              <w:rPr>
                <w:rFonts w:hint="eastAsia"/>
                <w:lang w:eastAsia="zh-CN"/>
              </w:rPr>
              <w:t>dBi</w:t>
            </w:r>
            <w:proofErr w:type="spellEnd"/>
            <w:r w:rsidRPr="00275662">
              <w:rPr>
                <w:rFonts w:hint="eastAsia"/>
                <w:lang w:eastAsia="zh-CN"/>
              </w:rPr>
              <w:t>)</w:t>
            </w:r>
          </w:p>
        </w:tc>
        <w:tc>
          <w:tcPr>
            <w:tcW w:w="993" w:type="dxa"/>
            <w:noWrap/>
            <w:hideMark/>
          </w:tcPr>
          <w:p w14:paraId="28D970B4" w14:textId="77777777" w:rsidR="00275662" w:rsidRPr="00275662" w:rsidRDefault="00275662" w:rsidP="003E4702">
            <w:pPr>
              <w:rPr>
                <w:lang w:eastAsia="zh-CN"/>
              </w:rPr>
            </w:pPr>
            <w:r w:rsidRPr="00275662">
              <w:rPr>
                <w:rFonts w:hint="eastAsia"/>
                <w:lang w:eastAsia="zh-CN"/>
              </w:rPr>
              <w:t>6</w:t>
            </w:r>
          </w:p>
        </w:tc>
      </w:tr>
      <w:tr w:rsidR="00275662" w:rsidRPr="00275662" w14:paraId="1C71E2ED" w14:textId="77777777" w:rsidTr="00AA0C86">
        <w:trPr>
          <w:trHeight w:val="285"/>
          <w:jc w:val="center"/>
        </w:trPr>
        <w:tc>
          <w:tcPr>
            <w:tcW w:w="5211" w:type="dxa"/>
            <w:noWrap/>
            <w:hideMark/>
          </w:tcPr>
          <w:p w14:paraId="0B59AAD8" w14:textId="77777777" w:rsidR="00275662" w:rsidRPr="00275662" w:rsidRDefault="00275662" w:rsidP="003E4702">
            <w:pPr>
              <w:rPr>
                <w:lang w:eastAsia="zh-CN"/>
              </w:rPr>
            </w:pPr>
            <w:r w:rsidRPr="00275662">
              <w:rPr>
                <w:rFonts w:hint="eastAsia"/>
                <w:lang w:eastAsia="zh-CN"/>
              </w:rPr>
              <w:t>Reader Rx device power at antenna port (dBm)</w:t>
            </w:r>
          </w:p>
        </w:tc>
        <w:tc>
          <w:tcPr>
            <w:tcW w:w="993" w:type="dxa"/>
            <w:noWrap/>
            <w:hideMark/>
          </w:tcPr>
          <w:p w14:paraId="09FBD047" w14:textId="77777777" w:rsidR="00275662" w:rsidRPr="00275662" w:rsidRDefault="00275662" w:rsidP="003E4702">
            <w:pPr>
              <w:rPr>
                <w:lang w:eastAsia="zh-CN"/>
              </w:rPr>
            </w:pPr>
            <w:r w:rsidRPr="00275662">
              <w:rPr>
                <w:rFonts w:hint="eastAsia"/>
                <w:lang w:eastAsia="zh-CN"/>
              </w:rPr>
              <w:t xml:space="preserve">-79.7 </w:t>
            </w:r>
          </w:p>
        </w:tc>
      </w:tr>
      <w:tr w:rsidR="00275662" w:rsidRPr="00275662" w14:paraId="7BA97C2F" w14:textId="77777777" w:rsidTr="00AA0C86">
        <w:trPr>
          <w:trHeight w:val="285"/>
          <w:jc w:val="center"/>
        </w:trPr>
        <w:tc>
          <w:tcPr>
            <w:tcW w:w="5211" w:type="dxa"/>
            <w:noWrap/>
            <w:hideMark/>
          </w:tcPr>
          <w:p w14:paraId="581B5B3D" w14:textId="77777777" w:rsidR="00275662" w:rsidRPr="00275662" w:rsidRDefault="00275662" w:rsidP="003E4702">
            <w:pPr>
              <w:rPr>
                <w:lang w:eastAsia="zh-CN"/>
              </w:rPr>
            </w:pPr>
            <w:r w:rsidRPr="00275662">
              <w:rPr>
                <w:rFonts w:hint="eastAsia"/>
                <w:lang w:eastAsia="zh-CN"/>
              </w:rPr>
              <w:t>Reader Rx device power at antenna port (dBm/Hz)</w:t>
            </w:r>
          </w:p>
        </w:tc>
        <w:tc>
          <w:tcPr>
            <w:tcW w:w="993" w:type="dxa"/>
            <w:noWrap/>
            <w:hideMark/>
          </w:tcPr>
          <w:p w14:paraId="2C881565" w14:textId="77777777" w:rsidR="00275662" w:rsidRPr="00275662" w:rsidRDefault="00275662" w:rsidP="003E4702">
            <w:pPr>
              <w:rPr>
                <w:lang w:eastAsia="zh-CN"/>
              </w:rPr>
            </w:pPr>
            <w:r w:rsidRPr="00275662">
              <w:rPr>
                <w:rFonts w:hint="eastAsia"/>
                <w:lang w:eastAsia="zh-CN"/>
              </w:rPr>
              <w:t xml:space="preserve">-131.5 </w:t>
            </w:r>
          </w:p>
        </w:tc>
      </w:tr>
    </w:tbl>
    <w:p w14:paraId="02E2BB04" w14:textId="47380A24" w:rsidR="00275662" w:rsidRDefault="00275662" w:rsidP="00105347">
      <w:pPr>
        <w:rPr>
          <w:lang w:val="en-US" w:eastAsia="zh-CN"/>
        </w:rPr>
      </w:pPr>
    </w:p>
    <w:p w14:paraId="4BE9D12F" w14:textId="32DF82FE" w:rsidR="00036AE6" w:rsidRDefault="00036AE6" w:rsidP="00105347">
      <w:pPr>
        <w:rPr>
          <w:lang w:val="en-US" w:eastAsia="zh-CN"/>
        </w:rPr>
      </w:pPr>
      <w:r>
        <w:rPr>
          <w:rFonts w:hint="eastAsia"/>
          <w:lang w:val="en-US" w:eastAsia="zh-CN"/>
        </w:rPr>
        <w:t>F</w:t>
      </w:r>
      <w:r>
        <w:rPr>
          <w:lang w:val="en-US" w:eastAsia="zh-CN"/>
        </w:rPr>
        <w:t>rom the above link budget, we can have the following observation,</w:t>
      </w:r>
    </w:p>
    <w:p w14:paraId="41CC832E" w14:textId="26907A04" w:rsidR="00AB0951" w:rsidRPr="00036AE6" w:rsidRDefault="00AB0951" w:rsidP="00105347">
      <w:pPr>
        <w:rPr>
          <w:b/>
          <w:bCs/>
          <w:lang w:val="en-US" w:eastAsia="zh-CN"/>
        </w:rPr>
      </w:pPr>
      <w:r w:rsidRPr="00036AE6">
        <w:rPr>
          <w:rFonts w:hint="eastAsia"/>
          <w:b/>
          <w:bCs/>
          <w:lang w:val="en-US" w:eastAsia="zh-CN"/>
        </w:rPr>
        <w:t>O</w:t>
      </w:r>
      <w:r w:rsidRPr="00036AE6">
        <w:rPr>
          <w:b/>
          <w:bCs/>
          <w:lang w:val="en-US" w:eastAsia="zh-CN"/>
        </w:rPr>
        <w:t>bservation</w:t>
      </w:r>
      <w:r w:rsidR="00036AE6">
        <w:rPr>
          <w:b/>
          <w:bCs/>
          <w:lang w:val="en-US" w:eastAsia="zh-CN"/>
        </w:rPr>
        <w:t xml:space="preserve"> 1</w:t>
      </w:r>
      <w:r w:rsidRPr="00036AE6">
        <w:rPr>
          <w:b/>
          <w:bCs/>
          <w:lang w:val="en-US" w:eastAsia="zh-CN"/>
        </w:rPr>
        <w:t xml:space="preserve">: If CW </w:t>
      </w:r>
      <w:r w:rsidR="00240956" w:rsidRPr="00036AE6">
        <w:rPr>
          <w:rFonts w:hint="eastAsia"/>
          <w:b/>
          <w:bCs/>
          <w:lang w:val="en-US" w:eastAsia="zh-CN"/>
        </w:rPr>
        <w:t>phase</w:t>
      </w:r>
      <w:r w:rsidR="00240956" w:rsidRPr="00036AE6">
        <w:rPr>
          <w:b/>
          <w:bCs/>
          <w:lang w:val="en-US" w:eastAsia="zh-CN"/>
        </w:rPr>
        <w:t xml:space="preserve"> noise is -1</w:t>
      </w:r>
      <w:r w:rsidR="00036AE6" w:rsidRPr="00036AE6">
        <w:rPr>
          <w:b/>
          <w:bCs/>
          <w:lang w:val="en-US" w:eastAsia="zh-CN"/>
        </w:rPr>
        <w:t>2</w:t>
      </w:r>
      <w:r w:rsidR="00240956" w:rsidRPr="00036AE6">
        <w:rPr>
          <w:b/>
          <w:bCs/>
          <w:lang w:val="en-US" w:eastAsia="zh-CN"/>
        </w:rPr>
        <w:t xml:space="preserve">0 </w:t>
      </w:r>
      <w:proofErr w:type="spellStart"/>
      <w:r w:rsidR="00240956" w:rsidRPr="00036AE6">
        <w:rPr>
          <w:b/>
          <w:bCs/>
          <w:lang w:val="en-US" w:eastAsia="zh-CN"/>
        </w:rPr>
        <w:t>dBc</w:t>
      </w:r>
      <w:proofErr w:type="spellEnd"/>
      <w:r w:rsidR="00240956" w:rsidRPr="00036AE6">
        <w:rPr>
          <w:b/>
          <w:bCs/>
          <w:lang w:val="en-US" w:eastAsia="zh-CN"/>
        </w:rPr>
        <w:t>/Hz</w:t>
      </w:r>
      <w:r w:rsidR="00036AE6" w:rsidRPr="00036AE6">
        <w:rPr>
          <w:b/>
          <w:bCs/>
          <w:lang w:val="en-US" w:eastAsia="zh-CN"/>
        </w:rPr>
        <w:t xml:space="preserve"> @ 7.5</w:t>
      </w:r>
      <w:r w:rsidR="00036AE6" w:rsidRPr="00036AE6">
        <w:rPr>
          <w:rFonts w:hint="eastAsia"/>
          <w:b/>
          <w:bCs/>
          <w:lang w:val="en-US" w:eastAsia="zh-CN"/>
        </w:rPr>
        <w:t>k</w:t>
      </w:r>
      <w:r w:rsidR="00036AE6" w:rsidRPr="00036AE6">
        <w:rPr>
          <w:b/>
          <w:bCs/>
          <w:lang w:val="en-US" w:eastAsia="zh-CN"/>
        </w:rPr>
        <w:t xml:space="preserve">Hz </w:t>
      </w:r>
      <w:r w:rsidR="00036AE6" w:rsidRPr="00036AE6">
        <w:rPr>
          <w:rFonts w:hint="eastAsia"/>
          <w:b/>
          <w:bCs/>
          <w:lang w:val="en-US" w:eastAsia="zh-CN"/>
        </w:rPr>
        <w:t>o</w:t>
      </w:r>
      <w:r w:rsidR="00036AE6" w:rsidRPr="00036AE6">
        <w:rPr>
          <w:b/>
          <w:bCs/>
          <w:lang w:val="en-US" w:eastAsia="zh-CN"/>
        </w:rPr>
        <w:t>ffset</w:t>
      </w:r>
      <w:r w:rsidR="00240956" w:rsidRPr="00036AE6">
        <w:rPr>
          <w:b/>
          <w:bCs/>
          <w:lang w:val="en-US" w:eastAsia="zh-CN"/>
        </w:rPr>
        <w:t xml:space="preserve">, </w:t>
      </w:r>
      <w:r w:rsidR="00036AE6" w:rsidRPr="00036AE6">
        <w:rPr>
          <w:b/>
          <w:bCs/>
          <w:lang w:val="en-US" w:eastAsia="zh-CN"/>
        </w:rPr>
        <w:t>15</w:t>
      </w:r>
      <w:r w:rsidR="00036AE6" w:rsidRPr="00036AE6">
        <w:rPr>
          <w:rFonts w:hint="eastAsia"/>
          <w:b/>
          <w:bCs/>
          <w:lang w:val="en-US" w:eastAsia="zh-CN"/>
        </w:rPr>
        <w:t>k</w:t>
      </w:r>
      <w:r w:rsidR="00036AE6" w:rsidRPr="00036AE6">
        <w:rPr>
          <w:b/>
          <w:bCs/>
          <w:lang w:val="en-US" w:eastAsia="zh-CN"/>
        </w:rPr>
        <w:t>Hz DSB SNR for 20</w:t>
      </w:r>
      <w:r w:rsidR="00036AE6" w:rsidRPr="00036AE6">
        <w:rPr>
          <w:rFonts w:hint="eastAsia"/>
          <w:b/>
          <w:bCs/>
          <w:lang w:val="en-US" w:eastAsia="zh-CN"/>
        </w:rPr>
        <w:t>m</w:t>
      </w:r>
      <w:r w:rsidR="00036AE6" w:rsidRPr="00036AE6">
        <w:rPr>
          <w:b/>
          <w:bCs/>
          <w:lang w:val="en-US" w:eastAsia="zh-CN"/>
        </w:rPr>
        <w:t xml:space="preserve"> coverage for CW2D and D2R</w:t>
      </w:r>
      <w:r w:rsidRPr="00036AE6">
        <w:rPr>
          <w:b/>
          <w:bCs/>
          <w:lang w:val="en-US" w:eastAsia="zh-CN"/>
        </w:rPr>
        <w:t xml:space="preserve"> </w:t>
      </w:r>
      <w:r w:rsidR="00036AE6" w:rsidRPr="00036AE6">
        <w:rPr>
          <w:b/>
          <w:bCs/>
          <w:lang w:val="en-US" w:eastAsia="zh-CN"/>
        </w:rPr>
        <w:t xml:space="preserve">is 3 </w:t>
      </w:r>
      <w:proofErr w:type="spellStart"/>
      <w:r w:rsidR="00036AE6" w:rsidRPr="00036AE6">
        <w:rPr>
          <w:b/>
          <w:bCs/>
          <w:lang w:val="en-US" w:eastAsia="zh-CN"/>
        </w:rPr>
        <w:t>dB.</w:t>
      </w:r>
      <w:proofErr w:type="spellEnd"/>
    </w:p>
    <w:p w14:paraId="1A760A8D" w14:textId="759873CD" w:rsidR="00240956" w:rsidRDefault="00036AE6" w:rsidP="00105347">
      <w:pPr>
        <w:rPr>
          <w:lang w:val="en-US" w:eastAsia="zh-CN"/>
        </w:rPr>
      </w:pPr>
      <w:r>
        <w:rPr>
          <w:lang w:val="en-US" w:eastAsia="zh-CN"/>
        </w:rPr>
        <w:t xml:space="preserve">From the datasheets available, </w:t>
      </w:r>
      <w:r w:rsidRPr="00036AE6">
        <w:rPr>
          <w:lang w:val="en-US" w:eastAsia="zh-CN"/>
        </w:rPr>
        <w:t xml:space="preserve">-120 </w:t>
      </w:r>
      <w:proofErr w:type="spellStart"/>
      <w:r w:rsidRPr="00036AE6">
        <w:rPr>
          <w:lang w:val="en-US" w:eastAsia="zh-CN"/>
        </w:rPr>
        <w:t>dBc</w:t>
      </w:r>
      <w:proofErr w:type="spellEnd"/>
      <w:r w:rsidRPr="00036AE6">
        <w:rPr>
          <w:lang w:val="en-US" w:eastAsia="zh-CN"/>
        </w:rPr>
        <w:t>/Hz @ 7.5</w:t>
      </w:r>
      <w:r w:rsidRPr="00036AE6">
        <w:rPr>
          <w:rFonts w:hint="eastAsia"/>
          <w:lang w:val="en-US" w:eastAsia="zh-CN"/>
        </w:rPr>
        <w:t>k</w:t>
      </w:r>
      <w:r w:rsidRPr="00036AE6">
        <w:rPr>
          <w:lang w:val="en-US" w:eastAsia="zh-CN"/>
        </w:rPr>
        <w:t>Hz</w:t>
      </w:r>
      <w:r>
        <w:rPr>
          <w:lang w:val="en-US" w:eastAsia="zh-CN"/>
        </w:rPr>
        <w:t xml:space="preserve"> </w:t>
      </w:r>
      <w:r w:rsidR="00E427F7">
        <w:rPr>
          <w:lang w:val="en-US" w:eastAsia="zh-CN"/>
        </w:rPr>
        <w:t xml:space="preserve">for </w:t>
      </w:r>
      <w:r>
        <w:rPr>
          <w:lang w:val="en-US" w:eastAsia="zh-CN"/>
        </w:rPr>
        <w:t>VCXO is achievable, better performance can be achieved if more implementation efforts can be paid.</w:t>
      </w:r>
    </w:p>
    <w:p w14:paraId="1B5EAA14" w14:textId="7FF6C95D" w:rsidR="00E427F7" w:rsidRPr="00E427F7" w:rsidRDefault="00E427F7" w:rsidP="00105347">
      <w:pPr>
        <w:rPr>
          <w:b/>
          <w:bCs/>
          <w:lang w:val="en-US" w:eastAsia="zh-CN"/>
        </w:rPr>
      </w:pPr>
      <w:r w:rsidRPr="00E427F7">
        <w:rPr>
          <w:rFonts w:hint="eastAsia"/>
          <w:b/>
          <w:bCs/>
          <w:lang w:val="en-US" w:eastAsia="zh-CN"/>
        </w:rPr>
        <w:t>O</w:t>
      </w:r>
      <w:r w:rsidRPr="00E427F7">
        <w:rPr>
          <w:b/>
          <w:bCs/>
          <w:lang w:val="en-US" w:eastAsia="zh-CN"/>
        </w:rPr>
        <w:t xml:space="preserve">bservation 2: -120 </w:t>
      </w:r>
      <w:proofErr w:type="spellStart"/>
      <w:r w:rsidRPr="00E427F7">
        <w:rPr>
          <w:b/>
          <w:bCs/>
          <w:lang w:val="en-US" w:eastAsia="zh-CN"/>
        </w:rPr>
        <w:t>dBc</w:t>
      </w:r>
      <w:proofErr w:type="spellEnd"/>
      <w:r w:rsidRPr="00E427F7">
        <w:rPr>
          <w:b/>
          <w:bCs/>
          <w:lang w:val="en-US" w:eastAsia="zh-CN"/>
        </w:rPr>
        <w:t>/Hz @ 7.5</w:t>
      </w:r>
      <w:r w:rsidRPr="00E427F7">
        <w:rPr>
          <w:rFonts w:hint="eastAsia"/>
          <w:b/>
          <w:bCs/>
          <w:lang w:val="en-US" w:eastAsia="zh-CN"/>
        </w:rPr>
        <w:t>k</w:t>
      </w:r>
      <w:r w:rsidRPr="00E427F7">
        <w:rPr>
          <w:b/>
          <w:bCs/>
          <w:lang w:val="en-US" w:eastAsia="zh-CN"/>
        </w:rPr>
        <w:t>Hz phase noise performance for VCXO is achievable.</w:t>
      </w:r>
    </w:p>
    <w:p w14:paraId="0F97EB53" w14:textId="28DAF74D" w:rsidR="00036AE6" w:rsidRDefault="00036AE6" w:rsidP="00105347">
      <w:pPr>
        <w:rPr>
          <w:lang w:val="en-US" w:eastAsia="zh-CN"/>
        </w:rPr>
      </w:pPr>
      <w:r>
        <w:rPr>
          <w:rFonts w:hint="eastAsia"/>
          <w:lang w:val="en-US" w:eastAsia="zh-CN"/>
        </w:rPr>
        <w:t>I</w:t>
      </w:r>
      <w:r>
        <w:rPr>
          <w:lang w:val="en-US" w:eastAsia="zh-CN"/>
        </w:rPr>
        <w:t xml:space="preserve">f the CW </w:t>
      </w:r>
      <w:r w:rsidR="00E427F7">
        <w:rPr>
          <w:lang w:val="en-US" w:eastAsia="zh-CN"/>
        </w:rPr>
        <w:t xml:space="preserve">signal source is from reader and the </w:t>
      </w:r>
      <w:r>
        <w:rPr>
          <w:lang w:val="en-US" w:eastAsia="zh-CN"/>
        </w:rPr>
        <w:t xml:space="preserve">phase noise is not that good, reader can still use broadband </w:t>
      </w:r>
      <w:r w:rsidR="00E427F7">
        <w:rPr>
          <w:lang w:val="en-US" w:eastAsia="zh-CN"/>
        </w:rPr>
        <w:t xml:space="preserve">leaking </w:t>
      </w:r>
      <w:r>
        <w:rPr>
          <w:lang w:val="en-US" w:eastAsia="zh-CN"/>
        </w:rPr>
        <w:t>carrier cancell</w:t>
      </w:r>
      <w:r w:rsidR="00E427F7">
        <w:rPr>
          <w:lang w:val="en-US" w:eastAsia="zh-CN"/>
        </w:rPr>
        <w:t xml:space="preserve">er to suppress the phase noise, there’s some room for the CW phase noise performance is reader can share some penalty. </w:t>
      </w:r>
    </w:p>
    <w:p w14:paraId="3AA16427" w14:textId="207467D0" w:rsidR="00E427F7" w:rsidRPr="00036AE6" w:rsidRDefault="00F86677" w:rsidP="00105347">
      <w:pPr>
        <w:rPr>
          <w:lang w:val="en-US" w:eastAsia="zh-CN"/>
        </w:rPr>
      </w:pPr>
      <w:r>
        <w:rPr>
          <w:rFonts w:hint="eastAsia"/>
          <w:lang w:val="en-US" w:eastAsia="zh-CN"/>
        </w:rPr>
        <w:t>B</w:t>
      </w:r>
      <w:r>
        <w:rPr>
          <w:lang w:val="en-US" w:eastAsia="zh-CN"/>
        </w:rPr>
        <w:t>ased on the above analysis, it seems the combined CW phase noise contribution to reader Rx noise is decided by both CW phase noise and reader phase noise canceller.</w:t>
      </w:r>
    </w:p>
    <w:p w14:paraId="4D68F0F1" w14:textId="2BCBF516" w:rsidR="00F86677" w:rsidRPr="00F86677" w:rsidRDefault="00F86677" w:rsidP="00F86677">
      <w:pPr>
        <w:rPr>
          <w:b/>
          <w:bCs/>
          <w:lang w:val="en-US" w:eastAsia="zh-CN"/>
        </w:rPr>
      </w:pPr>
      <w:r w:rsidRPr="00F86677">
        <w:rPr>
          <w:b/>
          <w:bCs/>
          <w:lang w:val="en-US" w:eastAsia="zh-CN"/>
        </w:rPr>
        <w:t>Observation 3: The CW phase noise contribution to reader Rx noise is decided by both CW phase noise and reader phase noise canceller.</w:t>
      </w:r>
    </w:p>
    <w:p w14:paraId="5EEAF7D6" w14:textId="1B1C1DB5" w:rsidR="00240956" w:rsidRPr="00F86677" w:rsidRDefault="00487F9C" w:rsidP="00105347">
      <w:pPr>
        <w:rPr>
          <w:lang w:val="en-US" w:eastAsia="zh-CN"/>
        </w:rPr>
      </w:pPr>
      <w:r>
        <w:rPr>
          <w:rFonts w:hint="eastAsia"/>
          <w:lang w:val="en-US" w:eastAsia="zh-CN"/>
        </w:rPr>
        <w:t>T</w:t>
      </w:r>
      <w:r>
        <w:rPr>
          <w:lang w:val="en-US" w:eastAsia="zh-CN"/>
        </w:rPr>
        <w:t>herefore, it’s hard to decide CW phase noise requirement. Considering usually VCXO performance is good, the phase noise performance can be left to implementation for R19 D1T1-B scenario. Of course, this decision should be revisited for other scenarios.</w:t>
      </w:r>
    </w:p>
    <w:p w14:paraId="07468DCC" w14:textId="04F4FB35" w:rsidR="00927B83" w:rsidRPr="00927B83" w:rsidRDefault="00927B83" w:rsidP="00672999">
      <w:pPr>
        <w:tabs>
          <w:tab w:val="left" w:pos="-420"/>
        </w:tabs>
        <w:spacing w:afterLines="50" w:after="120"/>
        <w:rPr>
          <w:b/>
          <w:lang w:eastAsia="zh-CN"/>
        </w:rPr>
      </w:pPr>
      <w:r>
        <w:rPr>
          <w:b/>
          <w:lang w:eastAsia="zh-CN"/>
        </w:rPr>
        <w:t xml:space="preserve">Proposal </w:t>
      </w:r>
      <w:r w:rsidR="00A245A2">
        <w:rPr>
          <w:b/>
          <w:lang w:eastAsia="zh-CN"/>
        </w:rPr>
        <w:t>2</w:t>
      </w:r>
      <w:r>
        <w:rPr>
          <w:b/>
          <w:lang w:eastAsia="zh-CN"/>
        </w:rPr>
        <w:t xml:space="preserve">: Leave the </w:t>
      </w:r>
      <w:r w:rsidR="00487F9C">
        <w:rPr>
          <w:b/>
          <w:lang w:eastAsia="zh-CN"/>
        </w:rPr>
        <w:t xml:space="preserve">CW </w:t>
      </w:r>
      <w:r>
        <w:rPr>
          <w:b/>
          <w:lang w:eastAsia="zh-CN"/>
        </w:rPr>
        <w:t xml:space="preserve">phase noise </w:t>
      </w:r>
      <w:r w:rsidR="00487F9C">
        <w:rPr>
          <w:b/>
          <w:lang w:eastAsia="zh-CN"/>
        </w:rPr>
        <w:t>performance</w:t>
      </w:r>
      <w:r>
        <w:rPr>
          <w:b/>
          <w:lang w:eastAsia="zh-CN"/>
        </w:rPr>
        <w:t xml:space="preserve"> to implementation in R19. </w:t>
      </w:r>
      <w:r w:rsidR="00487F9C">
        <w:rPr>
          <w:b/>
          <w:lang w:eastAsia="zh-CN"/>
        </w:rPr>
        <w:t xml:space="preserve">This decision </w:t>
      </w:r>
      <w:r w:rsidR="00487F9C" w:rsidRPr="00487F9C">
        <w:rPr>
          <w:b/>
          <w:lang w:eastAsia="zh-CN"/>
        </w:rPr>
        <w:t>should be revisited for other scenarios</w:t>
      </w:r>
      <w:r>
        <w:rPr>
          <w:b/>
          <w:lang w:eastAsia="zh-CN"/>
        </w:rPr>
        <w:t>.</w:t>
      </w:r>
    </w:p>
    <w:p w14:paraId="2B32D9D7" w14:textId="34397201" w:rsidR="00B24ADD" w:rsidRDefault="00B24ADD" w:rsidP="00B24ADD">
      <w:pPr>
        <w:pStyle w:val="2"/>
        <w:rPr>
          <w:lang w:val="en-US" w:eastAsia="zh-CN"/>
        </w:rPr>
      </w:pPr>
      <w:r>
        <w:rPr>
          <w:lang w:val="en-US" w:eastAsia="zh-CN"/>
        </w:rPr>
        <w:t xml:space="preserve">2.3 </w:t>
      </w:r>
      <w:r w:rsidRPr="00B24ADD">
        <w:rPr>
          <w:rFonts w:hint="eastAsia"/>
          <w:lang w:val="en-US" w:eastAsia="zh-CN"/>
        </w:rPr>
        <w:t>U</w:t>
      </w:r>
      <w:r w:rsidRPr="00B24ADD">
        <w:rPr>
          <w:lang w:val="en-US" w:eastAsia="zh-CN"/>
        </w:rPr>
        <w:t>nwanted emission</w:t>
      </w:r>
      <w:r w:rsidR="00672999">
        <w:rPr>
          <w:lang w:val="en-US" w:eastAsia="zh-CN"/>
        </w:rPr>
        <w:t xml:space="preserve"> and s</w:t>
      </w:r>
      <w:r w:rsidR="00672999" w:rsidRPr="00B24ADD">
        <w:rPr>
          <w:lang w:val="en-US" w:eastAsia="zh-CN"/>
        </w:rPr>
        <w:t>purious emissions</w:t>
      </w:r>
    </w:p>
    <w:p w14:paraId="39696C3C" w14:textId="7ED1F94F" w:rsidR="00B24ADD" w:rsidRDefault="00672999" w:rsidP="00B24ADD">
      <w:pPr>
        <w:rPr>
          <w:lang w:val="en-US" w:eastAsia="zh-CN"/>
        </w:rPr>
      </w:pPr>
      <w:r>
        <w:rPr>
          <w:rFonts w:hint="eastAsia"/>
          <w:lang w:val="en-US" w:eastAsia="zh-CN"/>
        </w:rPr>
        <w:t>I</w:t>
      </w:r>
      <w:r>
        <w:rPr>
          <w:lang w:val="en-US" w:eastAsia="zh-CN"/>
        </w:rPr>
        <w:t xml:space="preserve">t’s not clear </w:t>
      </w:r>
      <w:r w:rsidR="00E10FA8">
        <w:rPr>
          <w:lang w:val="en-US" w:eastAsia="zh-CN"/>
        </w:rPr>
        <w:t xml:space="preserve">how to define unwanted emission for CW signal because there’s no channel bandwidth for CW. </w:t>
      </w:r>
      <w:r w:rsidR="00A4204C">
        <w:rPr>
          <w:lang w:val="en-US" w:eastAsia="zh-CN"/>
        </w:rPr>
        <w:t>We have the following proposal,</w:t>
      </w:r>
    </w:p>
    <w:p w14:paraId="31638CBF" w14:textId="02F72683" w:rsidR="00672999" w:rsidRPr="00E870D7" w:rsidRDefault="00E870D7" w:rsidP="00B24ADD">
      <w:pPr>
        <w:rPr>
          <w:b/>
          <w:bCs/>
          <w:lang w:val="en-US" w:eastAsia="zh-CN"/>
        </w:rPr>
      </w:pPr>
      <w:r w:rsidRPr="00E870D7">
        <w:rPr>
          <w:b/>
          <w:bCs/>
          <w:lang w:val="en-US" w:eastAsia="zh-CN"/>
        </w:rPr>
        <w:t xml:space="preserve">Proposal </w:t>
      </w:r>
      <w:r w:rsidR="00FB646A">
        <w:rPr>
          <w:b/>
          <w:bCs/>
          <w:lang w:val="en-US" w:eastAsia="zh-CN"/>
        </w:rPr>
        <w:t>3</w:t>
      </w:r>
      <w:r w:rsidR="00672999" w:rsidRPr="00E870D7">
        <w:rPr>
          <w:b/>
          <w:bCs/>
          <w:lang w:val="en-US" w:eastAsia="zh-CN"/>
        </w:rPr>
        <w:t xml:space="preserve">: </w:t>
      </w:r>
      <w:r w:rsidR="00E10FA8" w:rsidRPr="00E870D7">
        <w:rPr>
          <w:b/>
          <w:bCs/>
          <w:lang w:val="en-US" w:eastAsia="zh-CN"/>
        </w:rPr>
        <w:t>Unwanted emission requirement is not defined.</w:t>
      </w:r>
    </w:p>
    <w:p w14:paraId="16BB000A" w14:textId="77777777" w:rsidR="00E90457" w:rsidRDefault="00E10FA8" w:rsidP="00B24ADD">
      <w:pPr>
        <w:rPr>
          <w:lang w:val="en-US" w:eastAsia="zh-CN"/>
        </w:rPr>
      </w:pPr>
      <w:r>
        <w:rPr>
          <w:rFonts w:hint="eastAsia"/>
          <w:lang w:val="en-US" w:eastAsia="zh-CN"/>
        </w:rPr>
        <w:t>F</w:t>
      </w:r>
      <w:r>
        <w:rPr>
          <w:lang w:val="en-US" w:eastAsia="zh-CN"/>
        </w:rPr>
        <w:t xml:space="preserve">or spurious emission requirement, </w:t>
      </w:r>
      <w:r w:rsidR="0005476D">
        <w:rPr>
          <w:lang w:val="en-US" w:eastAsia="zh-CN"/>
        </w:rPr>
        <w:t>it was agreed that NR requirement is baseline.</w:t>
      </w:r>
      <w:r w:rsidR="00A4204C">
        <w:rPr>
          <w:lang w:val="en-US" w:eastAsia="zh-CN"/>
        </w:rPr>
        <w:t xml:space="preserve"> </w:t>
      </w:r>
    </w:p>
    <w:p w14:paraId="3B888181" w14:textId="77777777" w:rsidR="00E90457" w:rsidRDefault="00E90457" w:rsidP="00E90457">
      <w:pPr>
        <w:pStyle w:val="TH"/>
      </w:pPr>
      <w:r w:rsidRPr="00F95B02">
        <w:lastRenderedPageBreak/>
        <w:t>Table 6.6.5.2.1-2: General BS transmitter spurious emission limits in FR1, Category B</w:t>
      </w:r>
    </w:p>
    <w:tbl>
      <w:tblPr>
        <w:tblStyle w:val="aff0"/>
        <w:tblW w:w="0" w:type="auto"/>
        <w:jc w:val="center"/>
        <w:tblLayout w:type="fixed"/>
        <w:tblLook w:val="04A0" w:firstRow="1" w:lastRow="0" w:firstColumn="1" w:lastColumn="0" w:noHBand="0" w:noVBand="1"/>
      </w:tblPr>
      <w:tblGrid>
        <w:gridCol w:w="3118"/>
        <w:gridCol w:w="1561"/>
        <w:gridCol w:w="1562"/>
        <w:gridCol w:w="2268"/>
      </w:tblGrid>
      <w:tr w:rsidR="00E90457" w14:paraId="0489B60D" w14:textId="77777777" w:rsidTr="003E4702">
        <w:trPr>
          <w:cantSplit/>
          <w:jc w:val="center"/>
        </w:trPr>
        <w:tc>
          <w:tcPr>
            <w:tcW w:w="3118" w:type="dxa"/>
          </w:tcPr>
          <w:p w14:paraId="7EDD16CA" w14:textId="77777777" w:rsidR="00E90457" w:rsidRDefault="00E90457" w:rsidP="003E4702">
            <w:pPr>
              <w:pStyle w:val="TAH"/>
            </w:pPr>
            <w:r w:rsidRPr="00F95B02">
              <w:rPr>
                <w:rFonts w:cs="v5.0.0"/>
              </w:rPr>
              <w:t>Spurious frequency range</w:t>
            </w:r>
          </w:p>
        </w:tc>
        <w:tc>
          <w:tcPr>
            <w:tcW w:w="1561" w:type="dxa"/>
            <w:tcBorders>
              <w:bottom w:val="single" w:sz="4" w:space="0" w:color="auto"/>
            </w:tcBorders>
          </w:tcPr>
          <w:p w14:paraId="02C036ED" w14:textId="77777777" w:rsidR="00E90457" w:rsidRDefault="00E90457" w:rsidP="003E4702">
            <w:pPr>
              <w:pStyle w:val="TAH"/>
            </w:pPr>
            <w:r w:rsidRPr="00F95B02">
              <w:rPr>
                <w:rFonts w:cs="v5.0.0"/>
                <w:i/>
              </w:rPr>
              <w:t>Basic limit</w:t>
            </w:r>
          </w:p>
        </w:tc>
        <w:tc>
          <w:tcPr>
            <w:tcW w:w="1562" w:type="dxa"/>
          </w:tcPr>
          <w:p w14:paraId="2307D92C" w14:textId="77777777" w:rsidR="00E90457" w:rsidRDefault="00E90457" w:rsidP="003E4702">
            <w:pPr>
              <w:pStyle w:val="TAH"/>
            </w:pPr>
            <w:r w:rsidRPr="00F95B02">
              <w:rPr>
                <w:rFonts w:cs="v5.0.0"/>
                <w:i/>
              </w:rPr>
              <w:t>Measurement bandwidth</w:t>
            </w:r>
          </w:p>
        </w:tc>
        <w:tc>
          <w:tcPr>
            <w:tcW w:w="2268" w:type="dxa"/>
          </w:tcPr>
          <w:p w14:paraId="7F2333DE" w14:textId="77777777" w:rsidR="00E90457" w:rsidRDefault="00E90457" w:rsidP="003E4702">
            <w:pPr>
              <w:pStyle w:val="TAH"/>
            </w:pPr>
            <w:r w:rsidRPr="00F95B02">
              <w:rPr>
                <w:rFonts w:cs="v5.0.0"/>
              </w:rPr>
              <w:t>Notes</w:t>
            </w:r>
          </w:p>
        </w:tc>
      </w:tr>
      <w:tr w:rsidR="00E90457" w14:paraId="5E8FB80D" w14:textId="77777777" w:rsidTr="003E4702">
        <w:trPr>
          <w:cantSplit/>
          <w:jc w:val="center"/>
        </w:trPr>
        <w:tc>
          <w:tcPr>
            <w:tcW w:w="3118" w:type="dxa"/>
          </w:tcPr>
          <w:p w14:paraId="3219C181" w14:textId="77777777" w:rsidR="00E90457" w:rsidRDefault="00E90457" w:rsidP="003E4702">
            <w:pPr>
              <w:pStyle w:val="TAC"/>
            </w:pPr>
            <w:r w:rsidRPr="00F95B02">
              <w:rPr>
                <w:rFonts w:cs="v5.0.0"/>
              </w:rPr>
              <w:t>9 kHz – 150 kHz</w:t>
            </w:r>
          </w:p>
        </w:tc>
        <w:tc>
          <w:tcPr>
            <w:tcW w:w="1561" w:type="dxa"/>
            <w:tcBorders>
              <w:bottom w:val="nil"/>
            </w:tcBorders>
          </w:tcPr>
          <w:p w14:paraId="21212EDB" w14:textId="77777777" w:rsidR="00E90457" w:rsidRDefault="00E90457" w:rsidP="003E4702">
            <w:pPr>
              <w:pStyle w:val="TAC"/>
            </w:pPr>
          </w:p>
        </w:tc>
        <w:tc>
          <w:tcPr>
            <w:tcW w:w="1562" w:type="dxa"/>
          </w:tcPr>
          <w:p w14:paraId="110F5BDB" w14:textId="77777777" w:rsidR="00E90457" w:rsidRDefault="00E90457" w:rsidP="003E4702">
            <w:pPr>
              <w:pStyle w:val="TAC"/>
            </w:pPr>
            <w:r w:rsidRPr="00F95B02">
              <w:t>1 kHz</w:t>
            </w:r>
          </w:p>
        </w:tc>
        <w:tc>
          <w:tcPr>
            <w:tcW w:w="2268" w:type="dxa"/>
          </w:tcPr>
          <w:p w14:paraId="1543A14D" w14:textId="77777777" w:rsidR="00E90457" w:rsidRDefault="00E90457" w:rsidP="003E4702">
            <w:pPr>
              <w:pStyle w:val="TAC"/>
            </w:pPr>
            <w:r w:rsidRPr="00F95B02">
              <w:rPr>
                <w:rFonts w:cs="Arial"/>
              </w:rPr>
              <w:t>Note 1</w:t>
            </w:r>
            <w:r w:rsidRPr="00F95B02">
              <w:t>, Note 4</w:t>
            </w:r>
          </w:p>
        </w:tc>
      </w:tr>
      <w:tr w:rsidR="00E90457" w14:paraId="55B9A876" w14:textId="77777777" w:rsidTr="003E4702">
        <w:trPr>
          <w:cantSplit/>
          <w:jc w:val="center"/>
        </w:trPr>
        <w:tc>
          <w:tcPr>
            <w:tcW w:w="3118" w:type="dxa"/>
          </w:tcPr>
          <w:p w14:paraId="4A94A396" w14:textId="77777777" w:rsidR="00E90457" w:rsidRDefault="00E90457" w:rsidP="003E4702">
            <w:pPr>
              <w:pStyle w:val="TAC"/>
            </w:pPr>
            <w:r w:rsidRPr="00F95B02">
              <w:rPr>
                <w:rFonts w:cs="v5.0.0"/>
              </w:rPr>
              <w:t>150 kHz – 30 MHz</w:t>
            </w:r>
          </w:p>
        </w:tc>
        <w:tc>
          <w:tcPr>
            <w:tcW w:w="1561" w:type="dxa"/>
            <w:tcBorders>
              <w:top w:val="nil"/>
              <w:bottom w:val="nil"/>
            </w:tcBorders>
            <w:vAlign w:val="center"/>
          </w:tcPr>
          <w:p w14:paraId="43549BAA" w14:textId="77777777" w:rsidR="00E90457" w:rsidRDefault="00E90457" w:rsidP="003E4702">
            <w:pPr>
              <w:pStyle w:val="TAC"/>
            </w:pPr>
            <w:r w:rsidRPr="00F95B02">
              <w:rPr>
                <w:rFonts w:cs="Arial"/>
              </w:rPr>
              <w:t>-36 dBm</w:t>
            </w:r>
          </w:p>
        </w:tc>
        <w:tc>
          <w:tcPr>
            <w:tcW w:w="1562" w:type="dxa"/>
          </w:tcPr>
          <w:p w14:paraId="1FE4B15C" w14:textId="77777777" w:rsidR="00E90457" w:rsidRDefault="00E90457" w:rsidP="003E4702">
            <w:pPr>
              <w:pStyle w:val="TAC"/>
            </w:pPr>
            <w:r w:rsidRPr="00F95B02">
              <w:rPr>
                <w:rFonts w:cs="v5.0.0"/>
              </w:rPr>
              <w:t xml:space="preserve">10 kHz </w:t>
            </w:r>
          </w:p>
        </w:tc>
        <w:tc>
          <w:tcPr>
            <w:tcW w:w="2268" w:type="dxa"/>
          </w:tcPr>
          <w:p w14:paraId="2374DFC7" w14:textId="77777777" w:rsidR="00E90457" w:rsidRDefault="00E90457" w:rsidP="003E4702">
            <w:pPr>
              <w:pStyle w:val="TAC"/>
            </w:pPr>
            <w:r w:rsidRPr="00F95B02">
              <w:rPr>
                <w:rFonts w:cs="Arial"/>
              </w:rPr>
              <w:t>Note 1</w:t>
            </w:r>
            <w:r w:rsidRPr="00F95B02">
              <w:t>, Note 4</w:t>
            </w:r>
          </w:p>
        </w:tc>
      </w:tr>
      <w:tr w:rsidR="00E90457" w14:paraId="166ECCD0" w14:textId="77777777" w:rsidTr="003E4702">
        <w:trPr>
          <w:cantSplit/>
          <w:jc w:val="center"/>
        </w:trPr>
        <w:tc>
          <w:tcPr>
            <w:tcW w:w="3118" w:type="dxa"/>
          </w:tcPr>
          <w:p w14:paraId="4E80A888" w14:textId="77777777" w:rsidR="00E90457" w:rsidRDefault="00E90457" w:rsidP="003E4702">
            <w:pPr>
              <w:pStyle w:val="TAC"/>
            </w:pPr>
            <w:r w:rsidRPr="00F95B02">
              <w:rPr>
                <w:rFonts w:cs="v5.0.0"/>
              </w:rPr>
              <w:t>30 MHz – 1 GHz</w:t>
            </w:r>
          </w:p>
        </w:tc>
        <w:tc>
          <w:tcPr>
            <w:tcW w:w="1561" w:type="dxa"/>
            <w:tcBorders>
              <w:top w:val="nil"/>
              <w:bottom w:val="single" w:sz="4" w:space="0" w:color="auto"/>
            </w:tcBorders>
          </w:tcPr>
          <w:p w14:paraId="38CE584D" w14:textId="77777777" w:rsidR="00E90457" w:rsidRDefault="00E90457" w:rsidP="003E4702">
            <w:pPr>
              <w:pStyle w:val="TAC"/>
            </w:pPr>
          </w:p>
        </w:tc>
        <w:tc>
          <w:tcPr>
            <w:tcW w:w="1562" w:type="dxa"/>
          </w:tcPr>
          <w:p w14:paraId="5F1E5537" w14:textId="77777777" w:rsidR="00E90457" w:rsidRDefault="00E90457" w:rsidP="003E4702">
            <w:pPr>
              <w:pStyle w:val="TAC"/>
            </w:pPr>
            <w:r w:rsidRPr="00F95B02">
              <w:rPr>
                <w:rFonts w:cs="v5.0.0"/>
              </w:rPr>
              <w:t>100 kHz</w:t>
            </w:r>
          </w:p>
        </w:tc>
        <w:tc>
          <w:tcPr>
            <w:tcW w:w="2268" w:type="dxa"/>
          </w:tcPr>
          <w:p w14:paraId="29B8179E" w14:textId="77777777" w:rsidR="00E90457" w:rsidRDefault="00E90457" w:rsidP="003E4702">
            <w:pPr>
              <w:pStyle w:val="TAC"/>
            </w:pPr>
            <w:r w:rsidRPr="00F95B02">
              <w:rPr>
                <w:rFonts w:cs="Arial"/>
              </w:rPr>
              <w:t>Note 1</w:t>
            </w:r>
          </w:p>
        </w:tc>
      </w:tr>
      <w:tr w:rsidR="00E90457" w14:paraId="705F743C" w14:textId="77777777" w:rsidTr="003E4702">
        <w:trPr>
          <w:cantSplit/>
          <w:jc w:val="center"/>
        </w:trPr>
        <w:tc>
          <w:tcPr>
            <w:tcW w:w="3118" w:type="dxa"/>
          </w:tcPr>
          <w:p w14:paraId="33B3F4D2" w14:textId="77777777" w:rsidR="00E90457" w:rsidRPr="00F95B02" w:rsidRDefault="00E90457" w:rsidP="003E4702">
            <w:pPr>
              <w:pStyle w:val="TAC"/>
            </w:pPr>
            <w:r w:rsidRPr="00F95B02">
              <w:rPr>
                <w:rFonts w:cs="v5.0.0"/>
              </w:rPr>
              <w:t>1 GHz – 12.75 GHz</w:t>
            </w:r>
          </w:p>
        </w:tc>
        <w:tc>
          <w:tcPr>
            <w:tcW w:w="1561" w:type="dxa"/>
            <w:tcBorders>
              <w:top w:val="single" w:sz="4" w:space="0" w:color="auto"/>
              <w:bottom w:val="nil"/>
            </w:tcBorders>
            <w:vAlign w:val="center"/>
          </w:tcPr>
          <w:p w14:paraId="19C3EB0B" w14:textId="77777777" w:rsidR="00E90457" w:rsidRDefault="00E90457" w:rsidP="003E4702">
            <w:pPr>
              <w:pStyle w:val="TAC"/>
            </w:pPr>
          </w:p>
        </w:tc>
        <w:tc>
          <w:tcPr>
            <w:tcW w:w="1562" w:type="dxa"/>
          </w:tcPr>
          <w:p w14:paraId="0C1CB4CE" w14:textId="77777777" w:rsidR="00E90457" w:rsidRDefault="00E90457" w:rsidP="003E4702">
            <w:pPr>
              <w:pStyle w:val="TAC"/>
            </w:pPr>
            <w:r w:rsidRPr="00F95B02">
              <w:rPr>
                <w:rFonts w:cs="v5.0.0"/>
              </w:rPr>
              <w:t>1 MHz</w:t>
            </w:r>
          </w:p>
        </w:tc>
        <w:tc>
          <w:tcPr>
            <w:tcW w:w="2268" w:type="dxa"/>
          </w:tcPr>
          <w:p w14:paraId="4450F1F7" w14:textId="77777777" w:rsidR="00E90457" w:rsidRDefault="00E90457" w:rsidP="003E4702">
            <w:pPr>
              <w:pStyle w:val="TAC"/>
            </w:pPr>
            <w:r w:rsidRPr="00F95B02">
              <w:rPr>
                <w:rFonts w:cs="Arial"/>
              </w:rPr>
              <w:t>Note 1, Note 2</w:t>
            </w:r>
          </w:p>
        </w:tc>
      </w:tr>
      <w:tr w:rsidR="00E90457" w14:paraId="780A9D1E" w14:textId="77777777" w:rsidTr="003E4702">
        <w:trPr>
          <w:cantSplit/>
          <w:jc w:val="center"/>
        </w:trPr>
        <w:tc>
          <w:tcPr>
            <w:tcW w:w="3118" w:type="dxa"/>
          </w:tcPr>
          <w:p w14:paraId="18FB0408" w14:textId="77777777" w:rsidR="00E90457" w:rsidRPr="00F95B02" w:rsidRDefault="00E90457" w:rsidP="003E4702">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70D65F79" w14:textId="77777777" w:rsidR="00E90457" w:rsidRDefault="00E90457" w:rsidP="003E4702">
            <w:pPr>
              <w:pStyle w:val="TAC"/>
            </w:pPr>
            <w:r w:rsidRPr="00E90457">
              <w:rPr>
                <w:rFonts w:cs="Arial"/>
                <w:highlight w:val="yellow"/>
              </w:rPr>
              <w:t>-30 dBm</w:t>
            </w:r>
          </w:p>
        </w:tc>
        <w:tc>
          <w:tcPr>
            <w:tcW w:w="1562" w:type="dxa"/>
          </w:tcPr>
          <w:p w14:paraId="6B19AA7A" w14:textId="77777777" w:rsidR="00E90457" w:rsidRDefault="00E90457" w:rsidP="003E4702">
            <w:pPr>
              <w:pStyle w:val="TAC"/>
            </w:pPr>
            <w:r w:rsidRPr="00F95B02">
              <w:rPr>
                <w:rFonts w:cs="v5.0.0"/>
              </w:rPr>
              <w:t>1 MHz</w:t>
            </w:r>
          </w:p>
        </w:tc>
        <w:tc>
          <w:tcPr>
            <w:tcW w:w="2268" w:type="dxa"/>
          </w:tcPr>
          <w:p w14:paraId="52ADFE89" w14:textId="77777777" w:rsidR="00E90457" w:rsidRDefault="00E90457" w:rsidP="003E4702">
            <w:pPr>
              <w:pStyle w:val="TAC"/>
            </w:pPr>
            <w:r w:rsidRPr="00F95B02">
              <w:rPr>
                <w:rFonts w:cs="Arial"/>
              </w:rPr>
              <w:t>Note 1, Note 2, Note 3</w:t>
            </w:r>
          </w:p>
        </w:tc>
      </w:tr>
      <w:tr w:rsidR="00E90457" w14:paraId="4903B9EE" w14:textId="77777777" w:rsidTr="003E4702">
        <w:trPr>
          <w:cantSplit/>
          <w:jc w:val="center"/>
        </w:trPr>
        <w:tc>
          <w:tcPr>
            <w:tcW w:w="3118" w:type="dxa"/>
          </w:tcPr>
          <w:p w14:paraId="4A3A6F73" w14:textId="77777777" w:rsidR="00E90457" w:rsidRPr="00F95B02" w:rsidRDefault="00E90457" w:rsidP="003E4702">
            <w:pPr>
              <w:pStyle w:val="TAC"/>
              <w:rPr>
                <w:rFonts w:cs="Arial"/>
              </w:rPr>
            </w:pPr>
            <w:r w:rsidRPr="005039ED">
              <w:t>12.75 GHz - 26 GHz</w:t>
            </w:r>
          </w:p>
        </w:tc>
        <w:tc>
          <w:tcPr>
            <w:tcW w:w="1561" w:type="dxa"/>
          </w:tcPr>
          <w:p w14:paraId="3ED269D1" w14:textId="77777777" w:rsidR="00E90457" w:rsidRPr="00F95B02" w:rsidRDefault="00E90457" w:rsidP="003E4702">
            <w:pPr>
              <w:pStyle w:val="TAC"/>
              <w:rPr>
                <w:rFonts w:cs="Arial"/>
              </w:rPr>
            </w:pPr>
            <w:r>
              <w:rPr>
                <w:rFonts w:cs="Arial"/>
              </w:rPr>
              <w:t>- 30 dBm</w:t>
            </w:r>
          </w:p>
        </w:tc>
        <w:tc>
          <w:tcPr>
            <w:tcW w:w="1562" w:type="dxa"/>
          </w:tcPr>
          <w:p w14:paraId="29324501" w14:textId="77777777" w:rsidR="00E90457" w:rsidRPr="00F95B02" w:rsidRDefault="00E90457" w:rsidP="003E4702">
            <w:pPr>
              <w:pStyle w:val="TAC"/>
              <w:rPr>
                <w:rFonts w:cs="Arial"/>
              </w:rPr>
            </w:pPr>
            <w:r>
              <w:t>1 MHz</w:t>
            </w:r>
          </w:p>
        </w:tc>
        <w:tc>
          <w:tcPr>
            <w:tcW w:w="2268" w:type="dxa"/>
          </w:tcPr>
          <w:p w14:paraId="088DF52F" w14:textId="77777777" w:rsidR="00E90457" w:rsidRPr="00F95B02" w:rsidRDefault="00E90457" w:rsidP="003E4702">
            <w:pPr>
              <w:pStyle w:val="TAC"/>
              <w:rPr>
                <w:rFonts w:cs="Arial"/>
              </w:rPr>
            </w:pPr>
            <w:r>
              <w:t>Note 1, Note 2</w:t>
            </w:r>
            <w:r>
              <w:rPr>
                <w:rFonts w:eastAsia="宋体" w:hint="eastAsia"/>
                <w:lang w:val="en-US" w:eastAsia="zh-CN"/>
              </w:rPr>
              <w:t>, Note 5</w:t>
            </w:r>
          </w:p>
        </w:tc>
      </w:tr>
      <w:tr w:rsidR="00E90457" w14:paraId="2A00016F" w14:textId="77777777" w:rsidTr="003E4702">
        <w:trPr>
          <w:cantSplit/>
          <w:jc w:val="center"/>
        </w:trPr>
        <w:tc>
          <w:tcPr>
            <w:tcW w:w="8509" w:type="dxa"/>
            <w:gridSpan w:val="4"/>
          </w:tcPr>
          <w:p w14:paraId="2F00BF98" w14:textId="77777777" w:rsidR="00E90457" w:rsidRPr="00F95B02" w:rsidRDefault="00E90457" w:rsidP="003E470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AC305C8" w14:textId="77777777" w:rsidR="00E90457" w:rsidRPr="00F95B02" w:rsidRDefault="00E90457" w:rsidP="003E4702">
            <w:pPr>
              <w:pStyle w:val="TAN"/>
              <w:rPr>
                <w:rFonts w:cs="Arial"/>
              </w:rPr>
            </w:pPr>
            <w:r w:rsidRPr="00F95B02">
              <w:rPr>
                <w:rFonts w:cs="Arial"/>
              </w:rPr>
              <w:t>NOTE 2:</w:t>
            </w:r>
            <w:r w:rsidRPr="00F95B02">
              <w:rPr>
                <w:rFonts w:cs="Arial"/>
              </w:rPr>
              <w:tab/>
              <w:t>Upper frequency as in ITU-R SM.329 [2], s2.5 table 1.</w:t>
            </w:r>
          </w:p>
          <w:p w14:paraId="36C1A226" w14:textId="77777777" w:rsidR="00E90457" w:rsidRPr="00F95B02" w:rsidRDefault="00E90457" w:rsidP="003E4702">
            <w:pPr>
              <w:pStyle w:val="TAN"/>
              <w:rPr>
                <w:rFonts w:cs="Arial"/>
              </w:rPr>
            </w:pPr>
            <w:r w:rsidRPr="00F95B02">
              <w:rPr>
                <w:rFonts w:cs="Arial"/>
              </w:rPr>
              <w:t>NOTE 3:</w:t>
            </w:r>
            <w:r w:rsidRPr="00F95B02">
              <w:rPr>
                <w:rFonts w:cs="Arial"/>
              </w:rP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 2.55 GHz and less than or equal to 5.2 GHz</w:t>
            </w:r>
            <w:r>
              <w:rPr>
                <w:rFonts w:cs="Arial"/>
              </w:rPr>
              <w:t>.</w:t>
            </w:r>
          </w:p>
          <w:p w14:paraId="3D765323" w14:textId="77777777" w:rsidR="00E90457" w:rsidRDefault="00E90457" w:rsidP="003E470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7F603C8E" w14:textId="77777777" w:rsidR="00E90457" w:rsidRPr="00F95B02" w:rsidRDefault="00E90457" w:rsidP="003E4702">
            <w:pPr>
              <w:pStyle w:val="TAN"/>
            </w:pPr>
            <w:r>
              <w:t>NOTE 5:</w:t>
            </w:r>
            <w: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73989F97" w14:textId="4C498E0E" w:rsidR="00E90457" w:rsidRDefault="00E90457" w:rsidP="00B24ADD">
      <w:pPr>
        <w:rPr>
          <w:lang w:eastAsia="zh-CN"/>
        </w:rPr>
      </w:pPr>
    </w:p>
    <w:p w14:paraId="291B470B" w14:textId="11754428" w:rsidR="00FA0CB7" w:rsidRDefault="00E90457" w:rsidP="00B24ADD">
      <w:pPr>
        <w:rPr>
          <w:lang w:val="en-US" w:eastAsia="zh-CN"/>
        </w:rPr>
      </w:pPr>
      <w:r>
        <w:rPr>
          <w:lang w:val="en-US" w:eastAsia="zh-CN"/>
        </w:rPr>
        <w:t xml:space="preserve">Referring the NR BS </w:t>
      </w:r>
      <w:r w:rsidR="00132E93">
        <w:rPr>
          <w:lang w:val="en-US" w:eastAsia="zh-CN"/>
        </w:rPr>
        <w:t xml:space="preserve">spurious </w:t>
      </w:r>
      <w:r>
        <w:rPr>
          <w:lang w:val="en-US" w:eastAsia="zh-CN"/>
        </w:rPr>
        <w:t xml:space="preserve">requirements, -30 dBm/MHz for 33 dBm CW power is -123 </w:t>
      </w:r>
      <w:proofErr w:type="spellStart"/>
      <w:r>
        <w:rPr>
          <w:lang w:val="en-US" w:eastAsia="zh-CN"/>
        </w:rPr>
        <w:t>dBc</w:t>
      </w:r>
      <w:proofErr w:type="spellEnd"/>
      <w:r>
        <w:rPr>
          <w:lang w:val="en-US" w:eastAsia="zh-CN"/>
        </w:rPr>
        <w:t xml:space="preserve">/Hz. It’s aligned with the assumption in the phase noise analysis. </w:t>
      </w:r>
    </w:p>
    <w:p w14:paraId="787A0CE9" w14:textId="3F158C16" w:rsidR="00FA0CB7" w:rsidRPr="00C00D08" w:rsidRDefault="00FA0CB7" w:rsidP="00B24ADD">
      <w:pPr>
        <w:rPr>
          <w:b/>
          <w:bCs/>
          <w:lang w:val="en-US" w:eastAsia="zh-CN"/>
        </w:rPr>
      </w:pPr>
      <w:r w:rsidRPr="00C00D08">
        <w:rPr>
          <w:rFonts w:hint="eastAsia"/>
          <w:b/>
          <w:bCs/>
          <w:lang w:val="en-US" w:eastAsia="zh-CN"/>
        </w:rPr>
        <w:t>O</w:t>
      </w:r>
      <w:r w:rsidRPr="00C00D08">
        <w:rPr>
          <w:b/>
          <w:bCs/>
          <w:lang w:val="en-US" w:eastAsia="zh-CN"/>
        </w:rPr>
        <w:t>bservation</w:t>
      </w:r>
      <w:r w:rsidR="00C00D08" w:rsidRPr="00C00D08">
        <w:rPr>
          <w:b/>
          <w:bCs/>
          <w:lang w:val="en-US" w:eastAsia="zh-CN"/>
        </w:rPr>
        <w:t xml:space="preserve"> </w:t>
      </w:r>
      <w:r w:rsidR="00C252F6">
        <w:rPr>
          <w:b/>
          <w:bCs/>
          <w:lang w:val="en-US" w:eastAsia="zh-CN"/>
        </w:rPr>
        <w:t>4</w:t>
      </w:r>
      <w:r w:rsidRPr="00C00D08">
        <w:rPr>
          <w:b/>
          <w:bCs/>
          <w:lang w:val="en-US" w:eastAsia="zh-CN"/>
        </w:rPr>
        <w:t xml:space="preserve">: </w:t>
      </w:r>
      <w:r w:rsidR="00132E93" w:rsidRPr="00C00D08">
        <w:rPr>
          <w:b/>
          <w:bCs/>
          <w:lang w:val="en-US" w:eastAsia="zh-CN"/>
        </w:rPr>
        <w:t xml:space="preserve">-30 dBm/MHz spurious emission requirement </w:t>
      </w:r>
      <w:r w:rsidR="00C00D08" w:rsidRPr="00C00D08">
        <w:rPr>
          <w:b/>
          <w:bCs/>
          <w:lang w:val="en-US" w:eastAsia="zh-CN"/>
        </w:rPr>
        <w:t xml:space="preserve">is -123 </w:t>
      </w:r>
      <w:proofErr w:type="spellStart"/>
      <w:r w:rsidR="00C00D08" w:rsidRPr="00C00D08">
        <w:rPr>
          <w:b/>
          <w:bCs/>
          <w:lang w:val="en-US" w:eastAsia="zh-CN"/>
        </w:rPr>
        <w:t>dBc</w:t>
      </w:r>
      <w:proofErr w:type="spellEnd"/>
      <w:r w:rsidR="00C00D08" w:rsidRPr="00C00D08">
        <w:rPr>
          <w:b/>
          <w:bCs/>
          <w:lang w:val="en-US" w:eastAsia="zh-CN"/>
        </w:rPr>
        <w:t xml:space="preserve">/Hz </w:t>
      </w:r>
      <w:r w:rsidR="00132E93" w:rsidRPr="00C00D08">
        <w:rPr>
          <w:b/>
          <w:bCs/>
          <w:lang w:val="en-US" w:eastAsia="zh-CN"/>
        </w:rPr>
        <w:t>for 33 dBm CW power.</w:t>
      </w:r>
    </w:p>
    <w:p w14:paraId="4EB0453C" w14:textId="790237B3" w:rsidR="00E10FA8" w:rsidRDefault="00E90457" w:rsidP="00B24ADD">
      <w:pPr>
        <w:rPr>
          <w:lang w:val="en-US" w:eastAsia="zh-CN"/>
        </w:rPr>
      </w:pPr>
      <w:r>
        <w:rPr>
          <w:lang w:val="en-US" w:eastAsia="zh-CN"/>
        </w:rPr>
        <w:t xml:space="preserve">For the boundary of spurious emission requirements, </w:t>
      </w:r>
      <w:r w:rsidR="00ED32FC">
        <w:rPr>
          <w:lang w:val="en-US" w:eastAsia="zh-CN"/>
        </w:rPr>
        <w:t>it was proposed D2R CBW can be considered because the spurious emission requirement is defined to protect other systems. Currently, there’r</w:t>
      </w:r>
      <w:r w:rsidR="002844F4">
        <w:rPr>
          <w:lang w:val="en-US" w:eastAsia="zh-CN"/>
        </w:rPr>
        <w:t>e many D2R TBW</w:t>
      </w:r>
      <w:r w:rsidR="001B7374">
        <w:rPr>
          <w:lang w:val="en-US" w:eastAsia="zh-CN"/>
        </w:rPr>
        <w:t xml:space="preserve"> possibilities</w:t>
      </w:r>
      <w:r w:rsidR="00FB646A">
        <w:rPr>
          <w:lang w:val="en-US" w:eastAsia="zh-CN"/>
        </w:rPr>
        <w:t xml:space="preserve"> as discussed in our contribution [2]. Use the smallest CBW 7.5</w:t>
      </w:r>
      <w:r w:rsidR="00FB646A">
        <w:rPr>
          <w:rFonts w:hint="eastAsia"/>
          <w:lang w:val="en-US" w:eastAsia="zh-CN"/>
        </w:rPr>
        <w:t>k</w:t>
      </w:r>
      <w:r w:rsidR="00FB646A">
        <w:rPr>
          <w:lang w:val="en-US" w:eastAsia="zh-CN"/>
        </w:rPr>
        <w:t xml:space="preserve">Hz is an option, there’s another option is to use 1RB which is the smallest R2D frequency resource. As FDD spectrum usually is used as paired UL/DL, so in high possibility, D2R BW in reader side </w:t>
      </w:r>
      <w:r w:rsidR="00046B67">
        <w:rPr>
          <w:lang w:val="en-US" w:eastAsia="zh-CN"/>
        </w:rPr>
        <w:t xml:space="preserve">is uses at least 1 RB. </w:t>
      </w:r>
      <w:proofErr w:type="gramStart"/>
      <w:r w:rsidR="00046B67">
        <w:rPr>
          <w:lang w:val="en-US" w:eastAsia="zh-CN"/>
        </w:rPr>
        <w:t>So</w:t>
      </w:r>
      <w:proofErr w:type="gramEnd"/>
      <w:r w:rsidR="00046B67">
        <w:rPr>
          <w:lang w:val="en-US" w:eastAsia="zh-CN"/>
        </w:rPr>
        <w:t xml:space="preserve"> we propose 100kHz as the spurious emission requirement boundary.</w:t>
      </w:r>
    </w:p>
    <w:p w14:paraId="4138912F" w14:textId="45152D3A" w:rsidR="00E870D7" w:rsidRPr="00C8237A" w:rsidRDefault="00E870D7" w:rsidP="00B24ADD">
      <w:pPr>
        <w:rPr>
          <w:b/>
          <w:bCs/>
          <w:lang w:val="en-US" w:eastAsia="zh-CN"/>
        </w:rPr>
      </w:pPr>
      <w:r w:rsidRPr="00C8237A">
        <w:rPr>
          <w:rFonts w:hint="eastAsia"/>
          <w:b/>
          <w:bCs/>
          <w:lang w:val="en-US" w:eastAsia="zh-CN"/>
        </w:rPr>
        <w:t>P</w:t>
      </w:r>
      <w:r w:rsidRPr="00C8237A">
        <w:rPr>
          <w:b/>
          <w:bCs/>
          <w:lang w:val="en-US" w:eastAsia="zh-CN"/>
        </w:rPr>
        <w:t xml:space="preserve">roposal </w:t>
      </w:r>
      <w:r w:rsidR="00215B62">
        <w:rPr>
          <w:b/>
          <w:bCs/>
          <w:lang w:val="en-US" w:eastAsia="zh-CN"/>
        </w:rPr>
        <w:t>4</w:t>
      </w:r>
      <w:r w:rsidRPr="00C8237A">
        <w:rPr>
          <w:b/>
          <w:bCs/>
          <w:lang w:val="en-US" w:eastAsia="zh-CN"/>
        </w:rPr>
        <w:t xml:space="preserve">: The boundary for </w:t>
      </w:r>
      <w:r w:rsidR="00394BF1">
        <w:rPr>
          <w:b/>
          <w:bCs/>
          <w:lang w:val="en-US" w:eastAsia="zh-CN"/>
        </w:rPr>
        <w:t xml:space="preserve">CW </w:t>
      </w:r>
      <w:r w:rsidRPr="00C8237A">
        <w:rPr>
          <w:b/>
          <w:bCs/>
          <w:lang w:val="en-US" w:eastAsia="zh-CN"/>
        </w:rPr>
        <w:t xml:space="preserve">spurious emission requirement </w:t>
      </w:r>
      <w:r w:rsidR="00394BF1">
        <w:rPr>
          <w:b/>
          <w:bCs/>
          <w:lang w:val="en-US" w:eastAsia="zh-CN"/>
        </w:rPr>
        <w:t>is 100kHz</w:t>
      </w:r>
      <w:r w:rsidR="00927B83">
        <w:rPr>
          <w:b/>
          <w:bCs/>
          <w:lang w:val="en-US" w:eastAsia="zh-CN"/>
        </w:rPr>
        <w:t>.</w:t>
      </w:r>
    </w:p>
    <w:p w14:paraId="0340F13E" w14:textId="56B27E90" w:rsidR="00B24ADD" w:rsidRDefault="00B24ADD" w:rsidP="00B24ADD">
      <w:pPr>
        <w:pStyle w:val="2"/>
        <w:rPr>
          <w:lang w:val="en-US" w:eastAsia="zh-CN"/>
        </w:rPr>
      </w:pPr>
      <w:r>
        <w:rPr>
          <w:lang w:val="en-US" w:eastAsia="zh-CN"/>
        </w:rPr>
        <w:t xml:space="preserve">2.5 </w:t>
      </w:r>
      <w:r w:rsidR="00671090">
        <w:rPr>
          <w:lang w:val="en-US" w:eastAsia="zh-CN"/>
        </w:rPr>
        <w:t xml:space="preserve">Tx </w:t>
      </w:r>
      <w:r w:rsidRPr="00B24ADD">
        <w:rPr>
          <w:rFonts w:hint="eastAsia"/>
          <w:lang w:val="en-US" w:eastAsia="zh-CN"/>
        </w:rPr>
        <w:t>I</w:t>
      </w:r>
      <w:r w:rsidRPr="00B24ADD">
        <w:rPr>
          <w:lang w:val="en-US" w:eastAsia="zh-CN"/>
        </w:rPr>
        <w:t>ntermodulation</w:t>
      </w:r>
    </w:p>
    <w:p w14:paraId="51A838ED" w14:textId="1BEA1107" w:rsidR="00B24ADD" w:rsidRDefault="00671090" w:rsidP="00B80A22">
      <w:pPr>
        <w:tabs>
          <w:tab w:val="left" w:pos="-420"/>
        </w:tabs>
        <w:spacing w:afterLines="50" w:after="120"/>
        <w:rPr>
          <w:bCs/>
          <w:lang w:eastAsia="zh-CN"/>
        </w:rPr>
      </w:pPr>
      <w:r>
        <w:rPr>
          <w:bCs/>
          <w:lang w:eastAsia="zh-CN"/>
        </w:rPr>
        <w:t xml:space="preserve">In our understanding, CW node can be considered as a NW similar node not a device because it’s fixed and is deployed in some place by a plan. </w:t>
      </w:r>
      <w:proofErr w:type="gramStart"/>
      <w:r>
        <w:rPr>
          <w:bCs/>
          <w:lang w:eastAsia="zh-CN"/>
        </w:rPr>
        <w:t>So</w:t>
      </w:r>
      <w:proofErr w:type="gramEnd"/>
      <w:r>
        <w:rPr>
          <w:bCs/>
          <w:lang w:eastAsia="zh-CN"/>
        </w:rPr>
        <w:t xml:space="preserve"> BS Tx intermodulation requirement motivation can be taken as a reference [</w:t>
      </w:r>
      <w:r w:rsidR="00A165C1">
        <w:rPr>
          <w:bCs/>
          <w:lang w:eastAsia="zh-CN"/>
        </w:rPr>
        <w:t>3</w:t>
      </w:r>
      <w:r>
        <w:rPr>
          <w:bCs/>
          <w:lang w:eastAsia="zh-CN"/>
        </w:rPr>
        <w:t xml:space="preserve">]. BS Tx intermodulation is defined for co-location scenario. R19 </w:t>
      </w:r>
      <w:proofErr w:type="spellStart"/>
      <w:r>
        <w:rPr>
          <w:bCs/>
          <w:lang w:eastAsia="zh-CN"/>
        </w:rPr>
        <w:t>AIoT</w:t>
      </w:r>
      <w:proofErr w:type="spellEnd"/>
      <w:r>
        <w:rPr>
          <w:bCs/>
          <w:lang w:eastAsia="zh-CN"/>
        </w:rPr>
        <w:t xml:space="preserve"> deployment is very simple, our understanding is no co-location deployment with other BS for CW node, so Tx intermodulation requirement is not needed.</w:t>
      </w:r>
    </w:p>
    <w:p w14:paraId="519E18E6" w14:textId="31C5F08E" w:rsidR="00671090" w:rsidRPr="00671090" w:rsidRDefault="00671090" w:rsidP="00B80A22">
      <w:pPr>
        <w:tabs>
          <w:tab w:val="left" w:pos="-420"/>
        </w:tabs>
        <w:spacing w:afterLines="50" w:after="120"/>
        <w:rPr>
          <w:b/>
          <w:lang w:eastAsia="zh-CN"/>
        </w:rPr>
      </w:pPr>
      <w:r w:rsidRPr="00671090">
        <w:rPr>
          <w:rFonts w:hint="eastAsia"/>
          <w:b/>
          <w:lang w:eastAsia="zh-CN"/>
        </w:rPr>
        <w:t>O</w:t>
      </w:r>
      <w:r w:rsidRPr="00671090">
        <w:rPr>
          <w:b/>
          <w:lang w:eastAsia="zh-CN"/>
        </w:rPr>
        <w:t>bservation</w:t>
      </w:r>
      <w:r w:rsidR="00C252F6">
        <w:rPr>
          <w:b/>
          <w:lang w:eastAsia="zh-CN"/>
        </w:rPr>
        <w:t xml:space="preserve"> 5</w:t>
      </w:r>
      <w:r w:rsidRPr="00671090">
        <w:rPr>
          <w:b/>
          <w:lang w:eastAsia="zh-CN"/>
        </w:rPr>
        <w:t xml:space="preserve">: No co-location deployment assumption with other BS for CW node is foreseen in R19 </w:t>
      </w:r>
      <w:proofErr w:type="spellStart"/>
      <w:r w:rsidRPr="00671090">
        <w:rPr>
          <w:b/>
          <w:lang w:eastAsia="zh-CN"/>
        </w:rPr>
        <w:t>AIoT</w:t>
      </w:r>
      <w:proofErr w:type="spellEnd"/>
      <w:r w:rsidRPr="00671090">
        <w:rPr>
          <w:b/>
          <w:lang w:eastAsia="zh-CN"/>
        </w:rPr>
        <w:t xml:space="preserve"> WI.</w:t>
      </w:r>
    </w:p>
    <w:p w14:paraId="3E645C39" w14:textId="16278107" w:rsidR="00B24ADD" w:rsidRPr="00B80A22" w:rsidRDefault="00671090" w:rsidP="00B80A22">
      <w:pPr>
        <w:tabs>
          <w:tab w:val="left" w:pos="-420"/>
        </w:tabs>
        <w:spacing w:afterLines="50" w:after="120"/>
        <w:rPr>
          <w:b/>
          <w:lang w:eastAsia="zh-CN"/>
        </w:rPr>
      </w:pPr>
      <w:r w:rsidRPr="00671090">
        <w:rPr>
          <w:rFonts w:hint="eastAsia"/>
          <w:b/>
          <w:lang w:eastAsia="zh-CN"/>
        </w:rPr>
        <w:t>P</w:t>
      </w:r>
      <w:r w:rsidRPr="00671090">
        <w:rPr>
          <w:b/>
          <w:lang w:eastAsia="zh-CN"/>
        </w:rPr>
        <w:t xml:space="preserve">roposal </w:t>
      </w:r>
      <w:r w:rsidR="00215B62">
        <w:rPr>
          <w:b/>
          <w:lang w:eastAsia="zh-CN"/>
        </w:rPr>
        <w:t>5</w:t>
      </w:r>
      <w:r w:rsidRPr="00671090">
        <w:rPr>
          <w:b/>
          <w:lang w:eastAsia="zh-CN"/>
        </w:rPr>
        <w:t>: Tx intermodulation requirement for CW node is not defined.</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6214D89" w14:textId="33CBC48F" w:rsidR="00A43D43" w:rsidRDefault="00671090" w:rsidP="00B95D79">
      <w:pPr>
        <w:tabs>
          <w:tab w:val="left" w:pos="-420"/>
        </w:tabs>
        <w:spacing w:afterLines="50" w:after="120"/>
        <w:rPr>
          <w:bCs/>
          <w:lang w:eastAsia="zh-CN"/>
        </w:rPr>
      </w:pPr>
      <w:r w:rsidRPr="00671090">
        <w:rPr>
          <w:bCs/>
          <w:lang w:eastAsia="zh-CN"/>
        </w:rPr>
        <w:t xml:space="preserve">This contribution provides our </w:t>
      </w:r>
      <w:r>
        <w:rPr>
          <w:bCs/>
          <w:lang w:eastAsia="zh-CN"/>
        </w:rPr>
        <w:t xml:space="preserve">further analysis for </w:t>
      </w:r>
      <w:proofErr w:type="spellStart"/>
      <w:r>
        <w:rPr>
          <w:bCs/>
          <w:lang w:eastAsia="zh-CN"/>
        </w:rPr>
        <w:t>AIoT</w:t>
      </w:r>
      <w:proofErr w:type="spellEnd"/>
      <w:r>
        <w:rPr>
          <w:bCs/>
          <w:lang w:eastAsia="zh-CN"/>
        </w:rPr>
        <w:t xml:space="preserve"> CW requirement. We have the following proposals,</w:t>
      </w:r>
    </w:p>
    <w:p w14:paraId="2B40672F" w14:textId="26A9C9A5" w:rsidR="00671090" w:rsidRDefault="00A165C1" w:rsidP="00B95D79">
      <w:pPr>
        <w:tabs>
          <w:tab w:val="left" w:pos="-420"/>
        </w:tabs>
        <w:spacing w:afterLines="50" w:after="120"/>
        <w:rPr>
          <w:lang w:val="en-US" w:eastAsia="zh-CN"/>
        </w:rPr>
      </w:pPr>
      <w:r>
        <w:rPr>
          <w:lang w:val="en-US" w:eastAsia="zh-CN"/>
        </w:rPr>
        <w:t xml:space="preserve">For </w:t>
      </w:r>
      <w:r w:rsidR="00671090" w:rsidRPr="00B24ADD">
        <w:rPr>
          <w:lang w:val="en-US" w:eastAsia="zh-CN"/>
        </w:rPr>
        <w:t>ON/OFF power</w:t>
      </w:r>
      <w:r>
        <w:rPr>
          <w:lang w:val="en-US" w:eastAsia="zh-CN"/>
        </w:rPr>
        <w:t>,</w:t>
      </w:r>
    </w:p>
    <w:p w14:paraId="3EAC5B88" w14:textId="77777777" w:rsidR="00671090" w:rsidRPr="00C560AC" w:rsidRDefault="00671090" w:rsidP="00671090">
      <w:pPr>
        <w:rPr>
          <w:b/>
          <w:bCs/>
          <w:lang w:val="en-US" w:eastAsia="zh-CN"/>
        </w:rPr>
      </w:pPr>
      <w:r w:rsidRPr="00C560AC">
        <w:rPr>
          <w:rFonts w:hint="eastAsia"/>
          <w:b/>
          <w:bCs/>
          <w:lang w:val="en-US" w:eastAsia="zh-CN"/>
        </w:rPr>
        <w:t>P</w:t>
      </w:r>
      <w:r w:rsidRPr="00C560AC">
        <w:rPr>
          <w:b/>
          <w:bCs/>
          <w:lang w:val="en-US" w:eastAsia="zh-CN"/>
        </w:rPr>
        <w:t>roposal 1: Define CW off power requirement following reader off power value.</w:t>
      </w:r>
    </w:p>
    <w:p w14:paraId="7E5DBBCF" w14:textId="77777777" w:rsidR="00A165C1" w:rsidRDefault="00A165C1" w:rsidP="00B95D79">
      <w:pPr>
        <w:tabs>
          <w:tab w:val="left" w:pos="-420"/>
        </w:tabs>
        <w:spacing w:afterLines="50" w:after="120"/>
        <w:rPr>
          <w:lang w:val="en-US" w:eastAsia="zh-CN"/>
        </w:rPr>
      </w:pPr>
    </w:p>
    <w:p w14:paraId="6996E91F" w14:textId="609D6123" w:rsidR="00671090" w:rsidRDefault="00A165C1" w:rsidP="00B95D79">
      <w:pPr>
        <w:tabs>
          <w:tab w:val="left" w:pos="-420"/>
        </w:tabs>
        <w:spacing w:afterLines="50" w:after="120"/>
        <w:rPr>
          <w:lang w:val="en-US" w:eastAsia="zh-CN"/>
        </w:rPr>
      </w:pPr>
      <w:r>
        <w:rPr>
          <w:lang w:val="en-US" w:eastAsia="zh-CN"/>
        </w:rPr>
        <w:t>For phase noise,</w:t>
      </w:r>
    </w:p>
    <w:p w14:paraId="3E797B26" w14:textId="77777777" w:rsidR="00593E84" w:rsidRPr="00036AE6" w:rsidRDefault="00593E84" w:rsidP="00593E84">
      <w:pPr>
        <w:rPr>
          <w:b/>
          <w:bCs/>
          <w:lang w:val="en-US" w:eastAsia="zh-CN"/>
        </w:rPr>
      </w:pPr>
      <w:r w:rsidRPr="00036AE6">
        <w:rPr>
          <w:rFonts w:hint="eastAsia"/>
          <w:b/>
          <w:bCs/>
          <w:lang w:val="en-US" w:eastAsia="zh-CN"/>
        </w:rPr>
        <w:t>O</w:t>
      </w:r>
      <w:r w:rsidRPr="00036AE6">
        <w:rPr>
          <w:b/>
          <w:bCs/>
          <w:lang w:val="en-US" w:eastAsia="zh-CN"/>
        </w:rPr>
        <w:t>bservation</w:t>
      </w:r>
      <w:r>
        <w:rPr>
          <w:b/>
          <w:bCs/>
          <w:lang w:val="en-US" w:eastAsia="zh-CN"/>
        </w:rPr>
        <w:t xml:space="preserve"> 1</w:t>
      </w:r>
      <w:r w:rsidRPr="00036AE6">
        <w:rPr>
          <w:b/>
          <w:bCs/>
          <w:lang w:val="en-US" w:eastAsia="zh-CN"/>
        </w:rPr>
        <w:t xml:space="preserve">: If CW </w:t>
      </w:r>
      <w:r w:rsidRPr="00036AE6">
        <w:rPr>
          <w:rFonts w:hint="eastAsia"/>
          <w:b/>
          <w:bCs/>
          <w:lang w:val="en-US" w:eastAsia="zh-CN"/>
        </w:rPr>
        <w:t>phase</w:t>
      </w:r>
      <w:r w:rsidRPr="00036AE6">
        <w:rPr>
          <w:b/>
          <w:bCs/>
          <w:lang w:val="en-US" w:eastAsia="zh-CN"/>
        </w:rPr>
        <w:t xml:space="preserve"> noise is -120 </w:t>
      </w:r>
      <w:proofErr w:type="spellStart"/>
      <w:r w:rsidRPr="00036AE6">
        <w:rPr>
          <w:b/>
          <w:bCs/>
          <w:lang w:val="en-US" w:eastAsia="zh-CN"/>
        </w:rPr>
        <w:t>dBc</w:t>
      </w:r>
      <w:proofErr w:type="spellEnd"/>
      <w:r w:rsidRPr="00036AE6">
        <w:rPr>
          <w:b/>
          <w:bCs/>
          <w:lang w:val="en-US" w:eastAsia="zh-CN"/>
        </w:rPr>
        <w:t>/Hz @ 7.5</w:t>
      </w:r>
      <w:r w:rsidRPr="00036AE6">
        <w:rPr>
          <w:rFonts w:hint="eastAsia"/>
          <w:b/>
          <w:bCs/>
          <w:lang w:val="en-US" w:eastAsia="zh-CN"/>
        </w:rPr>
        <w:t>k</w:t>
      </w:r>
      <w:r w:rsidRPr="00036AE6">
        <w:rPr>
          <w:b/>
          <w:bCs/>
          <w:lang w:val="en-US" w:eastAsia="zh-CN"/>
        </w:rPr>
        <w:t xml:space="preserve">Hz </w:t>
      </w:r>
      <w:r w:rsidRPr="00036AE6">
        <w:rPr>
          <w:rFonts w:hint="eastAsia"/>
          <w:b/>
          <w:bCs/>
          <w:lang w:val="en-US" w:eastAsia="zh-CN"/>
        </w:rPr>
        <w:t>o</w:t>
      </w:r>
      <w:r w:rsidRPr="00036AE6">
        <w:rPr>
          <w:b/>
          <w:bCs/>
          <w:lang w:val="en-US" w:eastAsia="zh-CN"/>
        </w:rPr>
        <w:t>ffset, 15</w:t>
      </w:r>
      <w:r w:rsidRPr="00036AE6">
        <w:rPr>
          <w:rFonts w:hint="eastAsia"/>
          <w:b/>
          <w:bCs/>
          <w:lang w:val="en-US" w:eastAsia="zh-CN"/>
        </w:rPr>
        <w:t>k</w:t>
      </w:r>
      <w:r w:rsidRPr="00036AE6">
        <w:rPr>
          <w:b/>
          <w:bCs/>
          <w:lang w:val="en-US" w:eastAsia="zh-CN"/>
        </w:rPr>
        <w:t>Hz DSB SNR for 20</w:t>
      </w:r>
      <w:r w:rsidRPr="00036AE6">
        <w:rPr>
          <w:rFonts w:hint="eastAsia"/>
          <w:b/>
          <w:bCs/>
          <w:lang w:val="en-US" w:eastAsia="zh-CN"/>
        </w:rPr>
        <w:t>m</w:t>
      </w:r>
      <w:r w:rsidRPr="00036AE6">
        <w:rPr>
          <w:b/>
          <w:bCs/>
          <w:lang w:val="en-US" w:eastAsia="zh-CN"/>
        </w:rPr>
        <w:t xml:space="preserve"> coverage for CW2D and D2R is 3 </w:t>
      </w:r>
      <w:proofErr w:type="spellStart"/>
      <w:r w:rsidRPr="00036AE6">
        <w:rPr>
          <w:b/>
          <w:bCs/>
          <w:lang w:val="en-US" w:eastAsia="zh-CN"/>
        </w:rPr>
        <w:t>dB.</w:t>
      </w:r>
      <w:proofErr w:type="spellEnd"/>
    </w:p>
    <w:p w14:paraId="34193917" w14:textId="77777777" w:rsidR="00593E84" w:rsidRPr="00E427F7" w:rsidRDefault="00593E84" w:rsidP="00593E84">
      <w:pPr>
        <w:rPr>
          <w:b/>
          <w:bCs/>
          <w:lang w:val="en-US" w:eastAsia="zh-CN"/>
        </w:rPr>
      </w:pPr>
      <w:r w:rsidRPr="00E427F7">
        <w:rPr>
          <w:rFonts w:hint="eastAsia"/>
          <w:b/>
          <w:bCs/>
          <w:lang w:val="en-US" w:eastAsia="zh-CN"/>
        </w:rPr>
        <w:t>O</w:t>
      </w:r>
      <w:r w:rsidRPr="00E427F7">
        <w:rPr>
          <w:b/>
          <w:bCs/>
          <w:lang w:val="en-US" w:eastAsia="zh-CN"/>
        </w:rPr>
        <w:t xml:space="preserve">bservation 2: -120 </w:t>
      </w:r>
      <w:proofErr w:type="spellStart"/>
      <w:r w:rsidRPr="00E427F7">
        <w:rPr>
          <w:b/>
          <w:bCs/>
          <w:lang w:val="en-US" w:eastAsia="zh-CN"/>
        </w:rPr>
        <w:t>dBc</w:t>
      </w:r>
      <w:proofErr w:type="spellEnd"/>
      <w:r w:rsidRPr="00E427F7">
        <w:rPr>
          <w:b/>
          <w:bCs/>
          <w:lang w:val="en-US" w:eastAsia="zh-CN"/>
        </w:rPr>
        <w:t>/Hz @ 7.5</w:t>
      </w:r>
      <w:r w:rsidRPr="00E427F7">
        <w:rPr>
          <w:rFonts w:hint="eastAsia"/>
          <w:b/>
          <w:bCs/>
          <w:lang w:val="en-US" w:eastAsia="zh-CN"/>
        </w:rPr>
        <w:t>k</w:t>
      </w:r>
      <w:r w:rsidRPr="00E427F7">
        <w:rPr>
          <w:b/>
          <w:bCs/>
          <w:lang w:val="en-US" w:eastAsia="zh-CN"/>
        </w:rPr>
        <w:t>Hz phase noise performance for VCXO is achievable.</w:t>
      </w:r>
    </w:p>
    <w:p w14:paraId="7E900451" w14:textId="77777777" w:rsidR="00593E84" w:rsidRPr="00F86677" w:rsidRDefault="00593E84" w:rsidP="00593E84">
      <w:pPr>
        <w:rPr>
          <w:b/>
          <w:bCs/>
          <w:lang w:val="en-US" w:eastAsia="zh-CN"/>
        </w:rPr>
      </w:pPr>
      <w:r w:rsidRPr="00F86677">
        <w:rPr>
          <w:b/>
          <w:bCs/>
          <w:lang w:val="en-US" w:eastAsia="zh-CN"/>
        </w:rPr>
        <w:t>Observation 3: The CW phase noise contribution to reader Rx noise is decided by both CW phase noise and reader phase noise canceller.</w:t>
      </w:r>
    </w:p>
    <w:p w14:paraId="5B9417D7" w14:textId="77777777" w:rsidR="00593E84" w:rsidRPr="00927B83" w:rsidRDefault="00593E84" w:rsidP="00593E84">
      <w:pPr>
        <w:tabs>
          <w:tab w:val="left" w:pos="-420"/>
        </w:tabs>
        <w:spacing w:afterLines="50" w:after="120"/>
        <w:rPr>
          <w:b/>
          <w:lang w:eastAsia="zh-CN"/>
        </w:rPr>
      </w:pPr>
      <w:r>
        <w:rPr>
          <w:b/>
          <w:lang w:eastAsia="zh-CN"/>
        </w:rPr>
        <w:t xml:space="preserve">Proposal 2: Leave the CW phase noise performance to implementation in R19. This decision </w:t>
      </w:r>
      <w:r w:rsidRPr="00487F9C">
        <w:rPr>
          <w:b/>
          <w:lang w:eastAsia="zh-CN"/>
        </w:rPr>
        <w:t>should be revisited for other scenarios</w:t>
      </w:r>
      <w:r>
        <w:rPr>
          <w:b/>
          <w:lang w:eastAsia="zh-CN"/>
        </w:rPr>
        <w:t>.</w:t>
      </w:r>
    </w:p>
    <w:p w14:paraId="342C0F92" w14:textId="195E3200" w:rsidR="00671090" w:rsidRPr="00671090" w:rsidRDefault="00671090" w:rsidP="00B95D79">
      <w:pPr>
        <w:tabs>
          <w:tab w:val="left" w:pos="-420"/>
        </w:tabs>
        <w:spacing w:afterLines="50" w:after="120"/>
        <w:rPr>
          <w:lang w:eastAsia="zh-CN"/>
        </w:rPr>
      </w:pPr>
    </w:p>
    <w:p w14:paraId="4DB0FB4C" w14:textId="0A06F176" w:rsidR="00671090" w:rsidRDefault="00A165C1" w:rsidP="00B95D79">
      <w:pPr>
        <w:tabs>
          <w:tab w:val="left" w:pos="-420"/>
        </w:tabs>
        <w:spacing w:afterLines="50" w:after="120"/>
        <w:rPr>
          <w:lang w:val="en-US" w:eastAsia="zh-CN"/>
        </w:rPr>
      </w:pPr>
      <w:r>
        <w:rPr>
          <w:lang w:val="en-US" w:eastAsia="zh-CN"/>
        </w:rPr>
        <w:t>For u</w:t>
      </w:r>
      <w:r w:rsidR="00671090" w:rsidRPr="00B24ADD">
        <w:rPr>
          <w:lang w:val="en-US" w:eastAsia="zh-CN"/>
        </w:rPr>
        <w:t>nwanted emission</w:t>
      </w:r>
      <w:r w:rsidR="00671090">
        <w:rPr>
          <w:lang w:val="en-US" w:eastAsia="zh-CN"/>
        </w:rPr>
        <w:t xml:space="preserve"> and s</w:t>
      </w:r>
      <w:r w:rsidR="00671090" w:rsidRPr="00B24ADD">
        <w:rPr>
          <w:lang w:val="en-US" w:eastAsia="zh-CN"/>
        </w:rPr>
        <w:t>purious emissions</w:t>
      </w:r>
      <w:r>
        <w:rPr>
          <w:lang w:val="en-US" w:eastAsia="zh-CN"/>
        </w:rPr>
        <w:t>,</w:t>
      </w:r>
    </w:p>
    <w:p w14:paraId="6022EFFF" w14:textId="49F581A8" w:rsidR="00671090" w:rsidRPr="00E870D7" w:rsidRDefault="00671090" w:rsidP="00671090">
      <w:pPr>
        <w:rPr>
          <w:b/>
          <w:bCs/>
          <w:lang w:val="en-US" w:eastAsia="zh-CN"/>
        </w:rPr>
      </w:pPr>
      <w:r w:rsidRPr="00E870D7">
        <w:rPr>
          <w:b/>
          <w:bCs/>
          <w:lang w:val="en-US" w:eastAsia="zh-CN"/>
        </w:rPr>
        <w:t xml:space="preserve">Proposal </w:t>
      </w:r>
      <w:r w:rsidR="00215B62">
        <w:rPr>
          <w:b/>
          <w:bCs/>
          <w:lang w:val="en-US" w:eastAsia="zh-CN"/>
        </w:rPr>
        <w:t>3</w:t>
      </w:r>
      <w:r w:rsidRPr="00E870D7">
        <w:rPr>
          <w:b/>
          <w:bCs/>
          <w:lang w:val="en-US" w:eastAsia="zh-CN"/>
        </w:rPr>
        <w:t>: Unwanted emission requirement is not defined.</w:t>
      </w:r>
    </w:p>
    <w:p w14:paraId="2D9051DE" w14:textId="77777777" w:rsidR="00215B62" w:rsidRPr="00C00D08" w:rsidRDefault="00215B62" w:rsidP="00215B62">
      <w:pPr>
        <w:rPr>
          <w:b/>
          <w:bCs/>
          <w:lang w:val="en-US" w:eastAsia="zh-CN"/>
        </w:rPr>
      </w:pPr>
      <w:r w:rsidRPr="00C00D08">
        <w:rPr>
          <w:rFonts w:hint="eastAsia"/>
          <w:b/>
          <w:bCs/>
          <w:lang w:val="en-US" w:eastAsia="zh-CN"/>
        </w:rPr>
        <w:t>O</w:t>
      </w:r>
      <w:r w:rsidRPr="00C00D08">
        <w:rPr>
          <w:b/>
          <w:bCs/>
          <w:lang w:val="en-US" w:eastAsia="zh-CN"/>
        </w:rPr>
        <w:t xml:space="preserve">bservation </w:t>
      </w:r>
      <w:r>
        <w:rPr>
          <w:b/>
          <w:bCs/>
          <w:lang w:val="en-US" w:eastAsia="zh-CN"/>
        </w:rPr>
        <w:t>4</w:t>
      </w:r>
      <w:r w:rsidRPr="00C00D08">
        <w:rPr>
          <w:b/>
          <w:bCs/>
          <w:lang w:val="en-US" w:eastAsia="zh-CN"/>
        </w:rPr>
        <w:t xml:space="preserve">: -30 dBm/MHz spurious emission requirement is -123 </w:t>
      </w:r>
      <w:proofErr w:type="spellStart"/>
      <w:r w:rsidRPr="00C00D08">
        <w:rPr>
          <w:b/>
          <w:bCs/>
          <w:lang w:val="en-US" w:eastAsia="zh-CN"/>
        </w:rPr>
        <w:t>dBc</w:t>
      </w:r>
      <w:proofErr w:type="spellEnd"/>
      <w:r w:rsidRPr="00C00D08">
        <w:rPr>
          <w:b/>
          <w:bCs/>
          <w:lang w:val="en-US" w:eastAsia="zh-CN"/>
        </w:rPr>
        <w:t>/Hz for 33 dBm CW power.</w:t>
      </w:r>
    </w:p>
    <w:p w14:paraId="1390D62C" w14:textId="2FF85BA1" w:rsidR="00215B62" w:rsidRPr="00C8237A" w:rsidRDefault="00215B62" w:rsidP="00215B62">
      <w:pPr>
        <w:rPr>
          <w:b/>
          <w:bCs/>
          <w:lang w:val="en-US" w:eastAsia="zh-CN"/>
        </w:rPr>
      </w:pPr>
      <w:r w:rsidRPr="00C8237A">
        <w:rPr>
          <w:rFonts w:hint="eastAsia"/>
          <w:b/>
          <w:bCs/>
          <w:lang w:val="en-US" w:eastAsia="zh-CN"/>
        </w:rPr>
        <w:t>P</w:t>
      </w:r>
      <w:r w:rsidRPr="00C8237A">
        <w:rPr>
          <w:b/>
          <w:bCs/>
          <w:lang w:val="en-US" w:eastAsia="zh-CN"/>
        </w:rPr>
        <w:t xml:space="preserve">roposal </w:t>
      </w:r>
      <w:r>
        <w:rPr>
          <w:b/>
          <w:bCs/>
          <w:lang w:val="en-US" w:eastAsia="zh-CN"/>
        </w:rPr>
        <w:t>4</w:t>
      </w:r>
      <w:r w:rsidRPr="00C8237A">
        <w:rPr>
          <w:b/>
          <w:bCs/>
          <w:lang w:val="en-US" w:eastAsia="zh-CN"/>
        </w:rPr>
        <w:t xml:space="preserve">: The boundary for </w:t>
      </w:r>
      <w:r>
        <w:rPr>
          <w:b/>
          <w:bCs/>
          <w:lang w:val="en-US" w:eastAsia="zh-CN"/>
        </w:rPr>
        <w:t xml:space="preserve">CW </w:t>
      </w:r>
      <w:r w:rsidRPr="00C8237A">
        <w:rPr>
          <w:b/>
          <w:bCs/>
          <w:lang w:val="en-US" w:eastAsia="zh-CN"/>
        </w:rPr>
        <w:t xml:space="preserve">spurious emission requirement </w:t>
      </w:r>
      <w:r>
        <w:rPr>
          <w:b/>
          <w:bCs/>
          <w:lang w:val="en-US" w:eastAsia="zh-CN"/>
        </w:rPr>
        <w:t>is 100kHz.</w:t>
      </w:r>
    </w:p>
    <w:p w14:paraId="7127AD93" w14:textId="77777777" w:rsidR="00671090" w:rsidRPr="00C8237A" w:rsidRDefault="00671090" w:rsidP="00671090">
      <w:pPr>
        <w:rPr>
          <w:b/>
          <w:bCs/>
          <w:lang w:val="en-US" w:eastAsia="zh-CN"/>
        </w:rPr>
      </w:pPr>
    </w:p>
    <w:p w14:paraId="7AB42425" w14:textId="28240CAC" w:rsidR="00671090" w:rsidRPr="00671090" w:rsidRDefault="00A165C1" w:rsidP="00B95D79">
      <w:pPr>
        <w:tabs>
          <w:tab w:val="left" w:pos="-420"/>
        </w:tabs>
        <w:spacing w:afterLines="50" w:after="120"/>
        <w:rPr>
          <w:bCs/>
          <w:lang w:val="en-US" w:eastAsia="zh-CN"/>
        </w:rPr>
      </w:pPr>
      <w:r>
        <w:rPr>
          <w:lang w:val="en-US" w:eastAsia="zh-CN"/>
        </w:rPr>
        <w:t xml:space="preserve">For </w:t>
      </w:r>
      <w:r w:rsidR="00671090">
        <w:rPr>
          <w:lang w:val="en-US" w:eastAsia="zh-CN"/>
        </w:rPr>
        <w:t xml:space="preserve">Tx </w:t>
      </w:r>
      <w:r>
        <w:rPr>
          <w:lang w:val="en-US" w:eastAsia="zh-CN"/>
        </w:rPr>
        <w:t>i</w:t>
      </w:r>
      <w:r w:rsidR="00671090" w:rsidRPr="00B24ADD">
        <w:rPr>
          <w:lang w:val="en-US" w:eastAsia="zh-CN"/>
        </w:rPr>
        <w:t>ntermodulation</w:t>
      </w:r>
      <w:r>
        <w:rPr>
          <w:lang w:val="en-US" w:eastAsia="zh-CN"/>
        </w:rPr>
        <w:t>,</w:t>
      </w:r>
    </w:p>
    <w:p w14:paraId="0C648B65" w14:textId="77777777" w:rsidR="00215B62" w:rsidRPr="00215B62" w:rsidRDefault="00215B62" w:rsidP="00215B62">
      <w:pPr>
        <w:rPr>
          <w:b/>
          <w:bCs/>
          <w:lang w:val="en-US" w:eastAsia="zh-CN"/>
        </w:rPr>
      </w:pPr>
      <w:r w:rsidRPr="00215B62">
        <w:rPr>
          <w:rFonts w:hint="eastAsia"/>
          <w:b/>
          <w:bCs/>
          <w:lang w:val="en-US" w:eastAsia="zh-CN"/>
        </w:rPr>
        <w:t>O</w:t>
      </w:r>
      <w:r w:rsidRPr="00215B62">
        <w:rPr>
          <w:b/>
          <w:bCs/>
          <w:lang w:val="en-US" w:eastAsia="zh-CN"/>
        </w:rPr>
        <w:t xml:space="preserve">bservation 5: No co-location deployment assumption with other BS for CW node is foreseen in R19 </w:t>
      </w:r>
      <w:proofErr w:type="spellStart"/>
      <w:r w:rsidRPr="00215B62">
        <w:rPr>
          <w:b/>
          <w:bCs/>
          <w:lang w:val="en-US" w:eastAsia="zh-CN"/>
        </w:rPr>
        <w:t>AIoT</w:t>
      </w:r>
      <w:proofErr w:type="spellEnd"/>
      <w:r w:rsidRPr="00215B62">
        <w:rPr>
          <w:b/>
          <w:bCs/>
          <w:lang w:val="en-US" w:eastAsia="zh-CN"/>
        </w:rPr>
        <w:t xml:space="preserve"> WI.</w:t>
      </w:r>
    </w:p>
    <w:p w14:paraId="08444B0E" w14:textId="77777777" w:rsidR="00215B62" w:rsidRPr="00215B62" w:rsidRDefault="00215B62" w:rsidP="00215B62">
      <w:pPr>
        <w:rPr>
          <w:b/>
          <w:bCs/>
          <w:lang w:val="en-US" w:eastAsia="zh-CN"/>
        </w:rPr>
      </w:pPr>
      <w:r w:rsidRPr="00215B62">
        <w:rPr>
          <w:rFonts w:hint="eastAsia"/>
          <w:b/>
          <w:bCs/>
          <w:lang w:val="en-US" w:eastAsia="zh-CN"/>
        </w:rPr>
        <w:t>P</w:t>
      </w:r>
      <w:r w:rsidRPr="00215B62">
        <w:rPr>
          <w:b/>
          <w:bCs/>
          <w:lang w:val="en-US" w:eastAsia="zh-CN"/>
        </w:rPr>
        <w:t>roposal 5: Tx intermodulation requirement for CW node is not defined.</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2B3D6C41" w14:textId="137AFB9D" w:rsidR="00BA70F3" w:rsidRDefault="005109B4" w:rsidP="00BA70F3">
      <w:pPr>
        <w:rPr>
          <w:lang w:val="en-US" w:eastAsia="zh-CN"/>
        </w:rPr>
      </w:pPr>
      <w:r w:rsidRPr="00802E4D">
        <w:rPr>
          <w:rFonts w:hint="eastAsia"/>
          <w:lang w:val="en-US" w:eastAsia="zh-CN"/>
        </w:rPr>
        <w:t>[1]</w:t>
      </w:r>
      <w:r w:rsidR="0041529D" w:rsidRPr="00802E4D">
        <w:rPr>
          <w:rFonts w:hint="eastAsia"/>
          <w:lang w:val="en-US" w:eastAsia="zh-CN"/>
        </w:rPr>
        <w:t xml:space="preserve"> </w:t>
      </w:r>
      <w:r w:rsidR="0003497B" w:rsidRPr="00E154D7">
        <w:rPr>
          <w:lang w:val="en-US" w:eastAsia="zh-CN"/>
        </w:rPr>
        <w:t>R4-250</w:t>
      </w:r>
      <w:r w:rsidR="0003497B">
        <w:rPr>
          <w:lang w:val="en-US" w:eastAsia="zh-CN"/>
        </w:rPr>
        <w:t>5097, “</w:t>
      </w:r>
      <w:r w:rsidR="0003497B" w:rsidRPr="006330CF">
        <w:rPr>
          <w:lang w:val="en-US" w:eastAsia="zh-CN"/>
        </w:rPr>
        <w:t>WF on A-IoT BS and CW requirements</w:t>
      </w:r>
      <w:r w:rsidR="0003497B">
        <w:rPr>
          <w:lang w:val="en-US" w:eastAsia="zh-CN"/>
        </w:rPr>
        <w:t>”</w:t>
      </w:r>
      <w:r w:rsidR="0003497B" w:rsidRPr="00E154D7">
        <w:rPr>
          <w:lang w:val="en-US" w:eastAsia="zh-CN"/>
        </w:rPr>
        <w:t xml:space="preserve">, </w:t>
      </w:r>
      <w:r w:rsidR="0003497B">
        <w:rPr>
          <w:lang w:val="en-US" w:eastAsia="zh-CN"/>
        </w:rPr>
        <w:t>H</w:t>
      </w:r>
      <w:r w:rsidR="00C226D8">
        <w:rPr>
          <w:lang w:val="en-US" w:eastAsia="zh-CN"/>
        </w:rPr>
        <w:t>uawei</w:t>
      </w:r>
      <w:r w:rsidR="0003497B" w:rsidRPr="00E154D7">
        <w:rPr>
          <w:lang w:val="en-US" w:eastAsia="zh-CN"/>
        </w:rPr>
        <w:t>, RAN</w:t>
      </w:r>
      <w:r w:rsidR="0003497B">
        <w:rPr>
          <w:lang w:val="en-US" w:eastAsia="zh-CN"/>
        </w:rPr>
        <w:t>4</w:t>
      </w:r>
      <w:r w:rsidR="0003497B" w:rsidRPr="00E154D7">
        <w:rPr>
          <w:lang w:val="en-US" w:eastAsia="zh-CN"/>
        </w:rPr>
        <w:t>#114</w:t>
      </w:r>
      <w:r w:rsidR="0003497B">
        <w:rPr>
          <w:rFonts w:hint="eastAsia"/>
          <w:lang w:val="en-US" w:eastAsia="zh-CN"/>
        </w:rPr>
        <w:t>b</w:t>
      </w:r>
    </w:p>
    <w:p w14:paraId="5C9DB086" w14:textId="06F29759" w:rsidR="00410C4F" w:rsidRPr="00FC0B7C" w:rsidRDefault="00A165C1" w:rsidP="00FB646A">
      <w:pPr>
        <w:rPr>
          <w:lang w:val="en-US" w:eastAsia="zh-CN"/>
        </w:rPr>
      </w:pPr>
      <w:r w:rsidRPr="00FC0B7C">
        <w:t xml:space="preserve">[2] </w:t>
      </w:r>
      <w:r w:rsidR="00FB646A" w:rsidRPr="00FC0B7C">
        <w:t>R4-250</w:t>
      </w:r>
      <w:r w:rsidR="00FC0B7C" w:rsidRPr="00FC0B7C">
        <w:t>5753</w:t>
      </w:r>
      <w:r w:rsidR="00FB646A" w:rsidRPr="00FC0B7C">
        <w:rPr>
          <w:lang w:val="en-US" w:eastAsia="zh-CN"/>
        </w:rPr>
        <w:t>, “</w:t>
      </w:r>
      <w:r w:rsidR="00FB646A" w:rsidRPr="00FC0B7C">
        <w:t xml:space="preserve">Discussion on </w:t>
      </w:r>
      <w:proofErr w:type="spellStart"/>
      <w:r w:rsidR="00FB646A" w:rsidRPr="00FC0B7C">
        <w:t>AIoT</w:t>
      </w:r>
      <w:proofErr w:type="spellEnd"/>
      <w:r w:rsidR="00FB646A" w:rsidRPr="00FC0B7C">
        <w:t xml:space="preserve"> system parameters</w:t>
      </w:r>
      <w:r w:rsidR="00FB646A" w:rsidRPr="00FC0B7C">
        <w:rPr>
          <w:lang w:val="en-US" w:eastAsia="zh-CN"/>
        </w:rPr>
        <w:t>”, Xiaomi, RAN4#115</w:t>
      </w:r>
    </w:p>
    <w:p w14:paraId="269845D1" w14:textId="77777777" w:rsidR="00330CD5" w:rsidRPr="00410C4F" w:rsidRDefault="00330CD5" w:rsidP="00330CD5">
      <w:pPr>
        <w:tabs>
          <w:tab w:val="left" w:pos="-420"/>
        </w:tabs>
        <w:spacing w:afterLines="50" w:after="120"/>
        <w:rPr>
          <w:lang w:val="en-US" w:eastAsia="zh-CN"/>
        </w:rPr>
      </w:pPr>
      <w:r>
        <w:rPr>
          <w:lang w:val="en-US" w:eastAsia="zh-CN"/>
        </w:rPr>
        <w:t>[3] TR 38.817-2</w:t>
      </w:r>
    </w:p>
    <w:p w14:paraId="5847F473" w14:textId="77777777" w:rsidR="00330CD5" w:rsidRPr="00FB646A" w:rsidRDefault="00330CD5" w:rsidP="00FB646A">
      <w:pPr>
        <w:rPr>
          <w:color w:val="FF0000"/>
          <w:lang w:val="en-US" w:eastAsia="zh-CN"/>
        </w:rPr>
      </w:pPr>
    </w:p>
    <w:sectPr w:rsidR="00330CD5" w:rsidRPr="00FB646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9DFD" w14:textId="77777777" w:rsidR="00D509ED" w:rsidRDefault="00D509ED">
      <w:r>
        <w:separator/>
      </w:r>
    </w:p>
  </w:endnote>
  <w:endnote w:type="continuationSeparator" w:id="0">
    <w:p w14:paraId="3F2CF6D7" w14:textId="77777777" w:rsidR="00D509ED" w:rsidRDefault="00D5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93C2" w14:textId="77777777" w:rsidR="00D509ED" w:rsidRDefault="00D509ED">
      <w:r>
        <w:separator/>
      </w:r>
    </w:p>
  </w:footnote>
  <w:footnote w:type="continuationSeparator" w:id="0">
    <w:p w14:paraId="4DB5985E" w14:textId="77777777" w:rsidR="00D509ED" w:rsidRDefault="00D5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7B"/>
    <w:rsid w:val="000349BF"/>
    <w:rsid w:val="0003506E"/>
    <w:rsid w:val="00036AE6"/>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B67"/>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2E93"/>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374"/>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62"/>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401F4"/>
    <w:rsid w:val="00240956"/>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7C7"/>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662"/>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4F4"/>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0CD5"/>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4BF1"/>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284"/>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7D6"/>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3F8D"/>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221"/>
    <w:rsid w:val="00483581"/>
    <w:rsid w:val="004838C7"/>
    <w:rsid w:val="004842BC"/>
    <w:rsid w:val="0048474F"/>
    <w:rsid w:val="0048488F"/>
    <w:rsid w:val="004848EA"/>
    <w:rsid w:val="004855D4"/>
    <w:rsid w:val="004857BF"/>
    <w:rsid w:val="004857EC"/>
    <w:rsid w:val="00485D90"/>
    <w:rsid w:val="00485FEB"/>
    <w:rsid w:val="004878D9"/>
    <w:rsid w:val="00487F9C"/>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3E84"/>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31A"/>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8E7"/>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64D"/>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2E3A"/>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5A2"/>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04C"/>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348"/>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0C5"/>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C86"/>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0951"/>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C9E"/>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0D08"/>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6D8"/>
    <w:rsid w:val="00C22B03"/>
    <w:rsid w:val="00C22E5C"/>
    <w:rsid w:val="00C23C73"/>
    <w:rsid w:val="00C23FF0"/>
    <w:rsid w:val="00C2429E"/>
    <w:rsid w:val="00C24B9F"/>
    <w:rsid w:val="00C252F6"/>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9B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875"/>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4D3"/>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F75"/>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9ED"/>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2F7"/>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7F7"/>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457"/>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2FC"/>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677"/>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0CB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6A"/>
    <w:rsid w:val="00FB648B"/>
    <w:rsid w:val="00FB66CD"/>
    <w:rsid w:val="00FB69B3"/>
    <w:rsid w:val="00FB72AC"/>
    <w:rsid w:val="00FB7CB4"/>
    <w:rsid w:val="00FB7F21"/>
    <w:rsid w:val="00FC0249"/>
    <w:rsid w:val="00FC0564"/>
    <w:rsid w:val="00FC06D8"/>
    <w:rsid w:val="00FC0B7C"/>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242A"/>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2160173">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8754061">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51246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2540</TotalTime>
  <Pages>4</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77</cp:revision>
  <dcterms:created xsi:type="dcterms:W3CDTF">2024-08-03T06:18:00Z</dcterms:created>
  <dcterms:modified xsi:type="dcterms:W3CDTF">2025-05-09T06:06:00Z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